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B9" w:rsidRPr="00AA05BE" w:rsidRDefault="007850B9" w:rsidP="007850B9">
      <w:pPr>
        <w:ind w:right="283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850B9" w:rsidRDefault="007850B9" w:rsidP="007850B9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8876488" r:id="rId8"/>
        </w:object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7850B9" w:rsidTr="00A1676B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50B9" w:rsidRDefault="007850B9" w:rsidP="00A1676B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7850B9" w:rsidRDefault="007850B9" w:rsidP="00A1676B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7850B9" w:rsidRDefault="007850B9" w:rsidP="00A1676B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7850B9" w:rsidRDefault="007850B9" w:rsidP="00A1676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7850B9" w:rsidRDefault="007850B9" w:rsidP="00A1676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850B9" w:rsidRPr="001F2E49" w:rsidRDefault="007850B9" w:rsidP="007850B9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_________</w:t>
      </w:r>
    </w:p>
    <w:p w:rsidR="007850B9" w:rsidRPr="005C578B" w:rsidRDefault="007850B9" w:rsidP="007850B9">
      <w:pPr>
        <w:ind w:right="4647"/>
        <w:jc w:val="both"/>
        <w:rPr>
          <w:sz w:val="10"/>
          <w:szCs w:val="10"/>
          <w:lang w:val="uk-UA"/>
        </w:rPr>
      </w:pPr>
    </w:p>
    <w:p w:rsidR="007850B9" w:rsidRPr="00C07867" w:rsidRDefault="007850B9" w:rsidP="007850B9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Про коригування тариф</w:t>
      </w:r>
      <w:r w:rsidR="003442F7"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послуг</w:t>
      </w:r>
      <w:r w:rsidR="003442F7"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</w:t>
      </w:r>
      <w:r w:rsidR="003442F7"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>централізованого водовідведення</w:t>
      </w:r>
      <w:r w:rsidR="007D5A40" w:rsidRPr="00C07867">
        <w:rPr>
          <w:sz w:val="24"/>
          <w:szCs w:val="24"/>
          <w:lang w:val="uk-UA"/>
        </w:rPr>
        <w:t xml:space="preserve"> для споживачів, які не є суб’єктами господарювання у сфері централізованого водовідвед</w:t>
      </w:r>
      <w:r w:rsidR="00134CFC" w:rsidRPr="00C07867">
        <w:rPr>
          <w:sz w:val="24"/>
          <w:szCs w:val="24"/>
          <w:lang w:val="uk-UA"/>
        </w:rPr>
        <w:t>е</w:t>
      </w:r>
      <w:r w:rsidR="007D5A40" w:rsidRPr="00C07867">
        <w:rPr>
          <w:sz w:val="24"/>
          <w:szCs w:val="24"/>
          <w:lang w:val="uk-UA"/>
        </w:rPr>
        <w:t>ння</w:t>
      </w:r>
      <w:r w:rsidRPr="00C07867">
        <w:rPr>
          <w:sz w:val="24"/>
          <w:szCs w:val="24"/>
          <w:lang w:val="uk-UA"/>
        </w:rPr>
        <w:t xml:space="preserve">, встановлених рішенням виконавчого комітету </w:t>
      </w:r>
      <w:proofErr w:type="spellStart"/>
      <w:r w:rsidRPr="00C07867">
        <w:rPr>
          <w:sz w:val="24"/>
          <w:szCs w:val="24"/>
          <w:lang w:val="uk-UA"/>
        </w:rPr>
        <w:t>Южноукраїнської</w:t>
      </w:r>
      <w:proofErr w:type="spellEnd"/>
      <w:r w:rsidRPr="00C07867">
        <w:rPr>
          <w:sz w:val="24"/>
          <w:szCs w:val="24"/>
          <w:lang w:val="uk-UA"/>
        </w:rPr>
        <w:t xml:space="preserve"> міської ради від 11.12.2019 №314 </w:t>
      </w:r>
    </w:p>
    <w:p w:rsidR="007850B9" w:rsidRPr="00C07867" w:rsidRDefault="007850B9" w:rsidP="007850B9">
      <w:pPr>
        <w:ind w:firstLine="708"/>
        <w:jc w:val="both"/>
        <w:rPr>
          <w:sz w:val="24"/>
          <w:szCs w:val="24"/>
          <w:lang w:val="uk-UA"/>
        </w:rPr>
      </w:pPr>
    </w:p>
    <w:p w:rsidR="007850B9" w:rsidRPr="00C07867" w:rsidRDefault="007850B9" w:rsidP="00C506F2">
      <w:pPr>
        <w:ind w:right="-5" w:firstLine="54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C0786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C0786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 w:rsidR="003442F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 w:rsidR="003442F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</w:t>
      </w:r>
      <w:proofErr w:type="spellEnd"/>
      <w:r w:rsidR="003442F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-</w:t>
      </w:r>
      <w:r w:rsidR="003442F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комунального</w:t>
      </w:r>
      <w:r w:rsidR="003442F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C07867">
        <w:rPr>
          <w:sz w:val="24"/>
          <w:szCs w:val="24"/>
          <w:lang w:val="uk-UA"/>
        </w:rPr>
        <w:t xml:space="preserve">Порядку </w:t>
      </w:r>
      <w:r w:rsidRPr="00C0786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3442F7">
        <w:rPr>
          <w:color w:val="000000"/>
          <w:sz w:val="24"/>
          <w:szCs w:val="24"/>
          <w:shd w:val="clear" w:color="auto" w:fill="FFFFFF"/>
          <w:lang w:val="uk-UA"/>
        </w:rPr>
        <w:t xml:space="preserve">у зв’язку з переглядом </w:t>
      </w:r>
      <w:r w:rsidR="00C506F2" w:rsidRPr="00EB3880">
        <w:rPr>
          <w:sz w:val="24"/>
          <w:szCs w:val="24"/>
          <w:lang w:val="uk-UA"/>
        </w:rPr>
        <w:t>тариф</w:t>
      </w:r>
      <w:r w:rsidR="00C506F2">
        <w:rPr>
          <w:sz w:val="24"/>
          <w:szCs w:val="24"/>
          <w:lang w:val="uk-UA"/>
        </w:rPr>
        <w:t>ів</w:t>
      </w:r>
      <w:r w:rsidR="00C506F2" w:rsidRPr="00EB3880">
        <w:rPr>
          <w:sz w:val="24"/>
          <w:szCs w:val="24"/>
          <w:lang w:val="uk-UA"/>
        </w:rPr>
        <w:t xml:space="preserve"> </w:t>
      </w:r>
      <w:r w:rsidR="00C506F2">
        <w:rPr>
          <w:sz w:val="24"/>
          <w:szCs w:val="24"/>
          <w:lang w:val="uk-UA"/>
        </w:rPr>
        <w:t xml:space="preserve">на </w:t>
      </w:r>
      <w:r w:rsidR="00C506F2" w:rsidRPr="00407C1B">
        <w:rPr>
          <w:sz w:val="24"/>
          <w:szCs w:val="24"/>
          <w:lang w:val="uk-UA"/>
        </w:rPr>
        <w:t xml:space="preserve">послуги з </w:t>
      </w:r>
      <w:r w:rsidR="00C506F2">
        <w:rPr>
          <w:sz w:val="24"/>
          <w:szCs w:val="24"/>
          <w:lang w:val="uk-UA"/>
        </w:rPr>
        <w:t>централізованого водовідведення для оздоровчо-реабілітаційного комплексу</w:t>
      </w:r>
      <w:r w:rsidR="00C506F2" w:rsidRPr="00407C1B">
        <w:rPr>
          <w:sz w:val="24"/>
          <w:szCs w:val="24"/>
          <w:lang w:val="uk-UA"/>
        </w:rPr>
        <w:t xml:space="preserve"> «Іскра»</w:t>
      </w:r>
      <w:r w:rsidR="00C506F2">
        <w:rPr>
          <w:sz w:val="24"/>
          <w:szCs w:val="24"/>
          <w:lang w:val="uk-UA"/>
        </w:rPr>
        <w:t xml:space="preserve"> ВП ЮУ АЕС </w:t>
      </w:r>
      <w:proofErr w:type="spellStart"/>
      <w:r w:rsidR="00C506F2">
        <w:rPr>
          <w:sz w:val="24"/>
          <w:szCs w:val="24"/>
          <w:lang w:val="uk-UA"/>
        </w:rPr>
        <w:t>ДП</w:t>
      </w:r>
      <w:proofErr w:type="spellEnd"/>
      <w:r w:rsidR="00C506F2">
        <w:rPr>
          <w:sz w:val="24"/>
          <w:szCs w:val="24"/>
          <w:lang w:val="uk-UA"/>
        </w:rPr>
        <w:t xml:space="preserve"> НАЕК «Енергоатом»</w:t>
      </w:r>
      <w:r w:rsidR="00C506F2" w:rsidRPr="00407C1B">
        <w:rPr>
          <w:sz w:val="24"/>
          <w:szCs w:val="24"/>
          <w:lang w:val="uk-UA"/>
        </w:rPr>
        <w:t xml:space="preserve"> та об’єктів гідрокомплексу (від колодяз</w:t>
      </w:r>
      <w:r w:rsidR="00C506F2">
        <w:rPr>
          <w:sz w:val="24"/>
          <w:szCs w:val="24"/>
          <w:lang w:val="uk-UA"/>
        </w:rPr>
        <w:t>я</w:t>
      </w:r>
      <w:r w:rsidR="00C506F2"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 w:rsidR="00C506F2">
        <w:rPr>
          <w:sz w:val="24"/>
          <w:szCs w:val="24"/>
          <w:lang w:val="uk-UA"/>
        </w:rPr>
        <w:t xml:space="preserve"> які надає комунальне підприємство «Теплопостачання та водо-каналізаційне господарство», </w:t>
      </w:r>
      <w:r w:rsidRPr="00C07867">
        <w:rPr>
          <w:sz w:val="24"/>
          <w:szCs w:val="24"/>
          <w:lang w:val="uk-UA"/>
        </w:rPr>
        <w:t>розглянувши заяву  відокремленого підрозділу «</w:t>
      </w:r>
      <w:proofErr w:type="spellStart"/>
      <w:r w:rsidRPr="00C07867">
        <w:rPr>
          <w:sz w:val="24"/>
          <w:szCs w:val="24"/>
          <w:lang w:val="uk-UA"/>
        </w:rPr>
        <w:t>Южно-Українська</w:t>
      </w:r>
      <w:proofErr w:type="spellEnd"/>
      <w:r w:rsidRPr="00C07867">
        <w:rPr>
          <w:sz w:val="24"/>
          <w:szCs w:val="24"/>
          <w:lang w:val="uk-UA"/>
        </w:rPr>
        <w:t xml:space="preserve"> АЕС» державного підприємства «Національна атомна енергогенеруюча компанія «Енергоатом» (далі - ВП ЮУ АЕС </w:t>
      </w:r>
      <w:proofErr w:type="spellStart"/>
      <w:r w:rsidRPr="00C07867">
        <w:rPr>
          <w:sz w:val="24"/>
          <w:szCs w:val="24"/>
          <w:lang w:val="uk-UA"/>
        </w:rPr>
        <w:t>ДП</w:t>
      </w:r>
      <w:proofErr w:type="spellEnd"/>
      <w:r w:rsidRPr="00C07867">
        <w:rPr>
          <w:sz w:val="24"/>
          <w:szCs w:val="24"/>
          <w:lang w:val="uk-UA"/>
        </w:rPr>
        <w:t xml:space="preserve"> «НАЕК «Енергоатом») щодо коригування  тарифів на послуги з централізованого водовідведення </w:t>
      </w:r>
      <w:r w:rsidR="007D5A40" w:rsidRPr="00C07867">
        <w:rPr>
          <w:sz w:val="24"/>
          <w:szCs w:val="24"/>
          <w:lang w:val="uk-UA"/>
        </w:rPr>
        <w:t xml:space="preserve">для споживачів, які не є </w:t>
      </w:r>
      <w:r w:rsidR="00134CFC" w:rsidRPr="00C07867">
        <w:rPr>
          <w:sz w:val="24"/>
          <w:szCs w:val="24"/>
          <w:lang w:val="uk-UA"/>
        </w:rPr>
        <w:t>суб’єктами господарювання у сфері централізованого водовідведення</w:t>
      </w:r>
      <w:r w:rsidRPr="00C07867">
        <w:rPr>
          <w:sz w:val="24"/>
          <w:szCs w:val="24"/>
          <w:lang w:val="uk-UA"/>
        </w:rPr>
        <w:t xml:space="preserve">, надану листом від  </w:t>
      </w:r>
      <w:r w:rsidR="0001097F" w:rsidRPr="00C07867">
        <w:rPr>
          <w:sz w:val="24"/>
          <w:szCs w:val="24"/>
          <w:lang w:val="uk-UA"/>
        </w:rPr>
        <w:t xml:space="preserve">29.03.2021 </w:t>
      </w:r>
      <w:r w:rsidRPr="00C07867">
        <w:rPr>
          <w:sz w:val="24"/>
          <w:szCs w:val="24"/>
          <w:lang w:val="uk-UA"/>
        </w:rPr>
        <w:t>№ 51/</w:t>
      </w:r>
      <w:r w:rsidR="0001097F" w:rsidRPr="00C07867">
        <w:rPr>
          <w:sz w:val="24"/>
          <w:szCs w:val="24"/>
          <w:lang w:val="uk-UA"/>
        </w:rPr>
        <w:t>5486</w:t>
      </w:r>
      <w:r w:rsidRPr="00C07867">
        <w:rPr>
          <w:sz w:val="24"/>
          <w:szCs w:val="24"/>
          <w:lang w:val="uk-UA"/>
        </w:rPr>
        <w:t xml:space="preserve">,  з метою встановлення економічно обґрунтованих тарифів на комунальні послуги, </w:t>
      </w:r>
      <w:r w:rsidR="00C506F2">
        <w:rPr>
          <w:sz w:val="24"/>
          <w:szCs w:val="24"/>
          <w:lang w:val="uk-UA"/>
        </w:rPr>
        <w:t xml:space="preserve">які надає </w:t>
      </w:r>
      <w:r w:rsidR="00C506F2" w:rsidRPr="00C07867">
        <w:rPr>
          <w:sz w:val="24"/>
          <w:szCs w:val="24"/>
          <w:lang w:val="uk-UA"/>
        </w:rPr>
        <w:t xml:space="preserve">ВП ЮУ АЕС </w:t>
      </w:r>
      <w:proofErr w:type="spellStart"/>
      <w:r w:rsidR="00C506F2" w:rsidRPr="00C07867">
        <w:rPr>
          <w:sz w:val="24"/>
          <w:szCs w:val="24"/>
          <w:lang w:val="uk-UA"/>
        </w:rPr>
        <w:t>ДП</w:t>
      </w:r>
      <w:proofErr w:type="spellEnd"/>
      <w:r w:rsidR="00C506F2" w:rsidRPr="00C07867">
        <w:rPr>
          <w:sz w:val="24"/>
          <w:szCs w:val="24"/>
          <w:lang w:val="uk-UA"/>
        </w:rPr>
        <w:t xml:space="preserve"> «НАЕК «Енергоатом»</w:t>
      </w:r>
      <w:r w:rsidR="00C506F2">
        <w:rPr>
          <w:sz w:val="24"/>
          <w:szCs w:val="24"/>
          <w:lang w:val="uk-UA"/>
        </w:rPr>
        <w:t xml:space="preserve">, </w:t>
      </w:r>
      <w:r w:rsidRPr="00C07867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C07867">
        <w:rPr>
          <w:sz w:val="24"/>
          <w:szCs w:val="24"/>
          <w:lang w:val="uk-UA"/>
        </w:rPr>
        <w:t>Южноукраїнської</w:t>
      </w:r>
      <w:proofErr w:type="spellEnd"/>
      <w:r w:rsidRPr="00C07867">
        <w:rPr>
          <w:sz w:val="24"/>
          <w:szCs w:val="24"/>
          <w:lang w:val="uk-UA"/>
        </w:rPr>
        <w:t xml:space="preserve"> міської ради </w:t>
      </w:r>
    </w:p>
    <w:p w:rsidR="007850B9" w:rsidRPr="00C07867" w:rsidRDefault="007850B9" w:rsidP="007850B9">
      <w:pPr>
        <w:ind w:firstLine="546"/>
        <w:jc w:val="center"/>
        <w:rPr>
          <w:sz w:val="24"/>
          <w:szCs w:val="24"/>
          <w:lang w:val="uk-UA"/>
        </w:rPr>
      </w:pPr>
    </w:p>
    <w:p w:rsidR="007850B9" w:rsidRPr="00C07867" w:rsidRDefault="007850B9" w:rsidP="007850B9">
      <w:pPr>
        <w:ind w:firstLine="546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ВИРІШИВ:</w:t>
      </w:r>
    </w:p>
    <w:p w:rsidR="007850B9" w:rsidRPr="00C07867" w:rsidRDefault="007850B9" w:rsidP="007850B9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081856" w:rsidRPr="00C07867" w:rsidRDefault="007850B9" w:rsidP="00907F60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Відкоригувати тариф на послуги </w:t>
      </w:r>
      <w:r w:rsidR="00C506F2"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>централізованого водовідведення</w:t>
      </w:r>
      <w:r w:rsidR="00081856" w:rsidRPr="00C07867">
        <w:rPr>
          <w:sz w:val="24"/>
          <w:szCs w:val="24"/>
          <w:lang w:val="uk-UA"/>
        </w:rPr>
        <w:t xml:space="preserve"> для споживачів, які не є суб’єктами господарювання у сфері централізованого водовідведення</w:t>
      </w:r>
      <w:r w:rsidRPr="00C07867">
        <w:rPr>
          <w:sz w:val="24"/>
          <w:szCs w:val="24"/>
          <w:lang w:val="uk-UA"/>
        </w:rPr>
        <w:t xml:space="preserve">, які надає ВП ЮУ АЕС </w:t>
      </w:r>
      <w:proofErr w:type="spellStart"/>
      <w:r w:rsidRPr="00C07867">
        <w:rPr>
          <w:sz w:val="24"/>
          <w:szCs w:val="24"/>
          <w:lang w:val="uk-UA"/>
        </w:rPr>
        <w:t>ДП</w:t>
      </w:r>
      <w:proofErr w:type="spellEnd"/>
      <w:r w:rsidRPr="00C07867">
        <w:rPr>
          <w:sz w:val="24"/>
          <w:szCs w:val="24"/>
          <w:lang w:val="uk-UA"/>
        </w:rPr>
        <w:t xml:space="preserve"> «НАЕК «Енергоатом», шляхом внесення змін</w:t>
      </w:r>
      <w:r w:rsidR="00081856" w:rsidRPr="00C07867">
        <w:rPr>
          <w:sz w:val="24"/>
          <w:szCs w:val="24"/>
          <w:lang w:val="uk-UA"/>
        </w:rPr>
        <w:t>:</w:t>
      </w:r>
    </w:p>
    <w:p w:rsidR="007850B9" w:rsidRPr="00C07867" w:rsidRDefault="00907F60" w:rsidP="00907F60">
      <w:pPr>
        <w:pStyle w:val="a7"/>
        <w:tabs>
          <w:tab w:val="left" w:pos="0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81856" w:rsidRPr="00C07867">
        <w:rPr>
          <w:sz w:val="24"/>
          <w:szCs w:val="24"/>
          <w:lang w:val="uk-UA"/>
        </w:rPr>
        <w:t>1.1</w:t>
      </w:r>
      <w:r w:rsidR="007850B9" w:rsidRPr="00C07867">
        <w:rPr>
          <w:sz w:val="24"/>
          <w:szCs w:val="24"/>
          <w:lang w:val="uk-UA"/>
        </w:rPr>
        <w:t xml:space="preserve"> у </w:t>
      </w:r>
      <w:r w:rsidR="00081856" w:rsidRPr="00C07867">
        <w:rPr>
          <w:sz w:val="24"/>
          <w:szCs w:val="24"/>
          <w:lang w:val="uk-UA"/>
        </w:rPr>
        <w:t xml:space="preserve">підпункт 2.2 </w:t>
      </w:r>
      <w:r w:rsidR="007850B9" w:rsidRPr="00C07867">
        <w:rPr>
          <w:sz w:val="24"/>
          <w:szCs w:val="24"/>
          <w:lang w:val="uk-UA"/>
        </w:rPr>
        <w:t>пункт</w:t>
      </w:r>
      <w:r w:rsidR="00081856" w:rsidRPr="00C07867">
        <w:rPr>
          <w:sz w:val="24"/>
          <w:szCs w:val="24"/>
          <w:lang w:val="uk-UA"/>
        </w:rPr>
        <w:t>у</w:t>
      </w:r>
      <w:r w:rsidR="007850B9" w:rsidRPr="00C07867">
        <w:rPr>
          <w:sz w:val="24"/>
          <w:szCs w:val="24"/>
          <w:lang w:val="uk-UA"/>
        </w:rPr>
        <w:t xml:space="preserve"> 2 рішення виконавчого комітету </w:t>
      </w:r>
      <w:proofErr w:type="spellStart"/>
      <w:r w:rsidR="007850B9" w:rsidRPr="00C07867">
        <w:rPr>
          <w:sz w:val="24"/>
          <w:szCs w:val="24"/>
          <w:lang w:val="uk-UA"/>
        </w:rPr>
        <w:t>Южноукраїнської</w:t>
      </w:r>
      <w:proofErr w:type="spellEnd"/>
      <w:r w:rsidR="007850B9" w:rsidRPr="00C07867">
        <w:rPr>
          <w:sz w:val="24"/>
          <w:szCs w:val="24"/>
          <w:lang w:val="uk-UA"/>
        </w:rPr>
        <w:t xml:space="preserve"> міської ради  від 11.12.2019 №314 «Про встановлення тарифів на послуги з централізованого водопостачання та водовідведення, які надає відокремлений </w:t>
      </w:r>
      <w:r w:rsidR="007850B9" w:rsidRPr="00C07867">
        <w:rPr>
          <w:sz w:val="24"/>
          <w:szCs w:val="24"/>
          <w:lang w:val="uk-UA"/>
        </w:rPr>
        <w:lastRenderedPageBreak/>
        <w:t>підрозділ «</w:t>
      </w:r>
      <w:proofErr w:type="spellStart"/>
      <w:r w:rsidR="007850B9" w:rsidRPr="00C07867">
        <w:rPr>
          <w:sz w:val="24"/>
          <w:szCs w:val="24"/>
          <w:lang w:val="uk-UA"/>
        </w:rPr>
        <w:t>Южно-Українська</w:t>
      </w:r>
      <w:proofErr w:type="spellEnd"/>
      <w:r w:rsidR="007850B9" w:rsidRPr="00C07867">
        <w:rPr>
          <w:sz w:val="24"/>
          <w:szCs w:val="24"/>
          <w:lang w:val="uk-UA"/>
        </w:rPr>
        <w:t xml:space="preserve"> АЕС» державного підприємства «Національна атомна енергогенеруюча компанія «Енергоатом» в місті </w:t>
      </w:r>
      <w:proofErr w:type="spellStart"/>
      <w:r w:rsidR="007850B9" w:rsidRPr="00C07867">
        <w:rPr>
          <w:sz w:val="24"/>
          <w:szCs w:val="24"/>
          <w:lang w:val="uk-UA"/>
        </w:rPr>
        <w:t>Южноукраїнську</w:t>
      </w:r>
      <w:proofErr w:type="spellEnd"/>
      <w:r w:rsidR="007850B9" w:rsidRPr="00C07867">
        <w:rPr>
          <w:sz w:val="24"/>
          <w:szCs w:val="24"/>
          <w:lang w:val="uk-UA"/>
        </w:rPr>
        <w:t xml:space="preserve">», виклавши </w:t>
      </w:r>
      <w:r w:rsidR="00081856" w:rsidRPr="00C07867">
        <w:rPr>
          <w:sz w:val="24"/>
          <w:szCs w:val="24"/>
          <w:lang w:val="uk-UA"/>
        </w:rPr>
        <w:t xml:space="preserve">його </w:t>
      </w:r>
      <w:r w:rsidR="007850B9" w:rsidRPr="00C07867">
        <w:rPr>
          <w:sz w:val="24"/>
          <w:szCs w:val="24"/>
          <w:lang w:val="uk-UA"/>
        </w:rPr>
        <w:t>у новій редакції:</w:t>
      </w:r>
    </w:p>
    <w:p w:rsidR="007850B9" w:rsidRPr="00C07867" w:rsidRDefault="007850B9" w:rsidP="00907F6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:rsidR="007850B9" w:rsidRPr="00C07867" w:rsidRDefault="00081856" w:rsidP="00907F6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«</w:t>
      </w:r>
      <w:r w:rsidR="007850B9" w:rsidRPr="00C07867">
        <w:rPr>
          <w:sz w:val="24"/>
          <w:szCs w:val="24"/>
          <w:lang w:val="uk-UA"/>
        </w:rPr>
        <w:t xml:space="preserve">2.2 для споживачів, які не є суб’єктами господарювання у сфері централізованого водовідведення  - </w:t>
      </w:r>
      <w:r w:rsidRPr="00C07867">
        <w:rPr>
          <w:sz w:val="24"/>
          <w:szCs w:val="24"/>
          <w:lang w:val="uk-UA"/>
        </w:rPr>
        <w:t>11,26</w:t>
      </w:r>
      <w:r w:rsidR="007850B9" w:rsidRPr="00C07867"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 xml:space="preserve"> грн. за 1 </w:t>
      </w:r>
      <w:proofErr w:type="spellStart"/>
      <w:r w:rsidRPr="00C07867">
        <w:rPr>
          <w:sz w:val="24"/>
          <w:szCs w:val="24"/>
          <w:lang w:val="uk-UA"/>
        </w:rPr>
        <w:t>куб.м</w:t>
      </w:r>
      <w:proofErr w:type="spellEnd"/>
      <w:r w:rsidRPr="00C07867">
        <w:rPr>
          <w:sz w:val="24"/>
          <w:szCs w:val="24"/>
          <w:lang w:val="uk-UA"/>
        </w:rPr>
        <w:t xml:space="preserve"> без ПДВ</w:t>
      </w:r>
      <w:r w:rsidR="007850B9" w:rsidRPr="00C07867">
        <w:rPr>
          <w:sz w:val="24"/>
          <w:szCs w:val="24"/>
          <w:lang w:val="uk-UA"/>
        </w:rPr>
        <w:t>»</w:t>
      </w:r>
      <w:r w:rsidRPr="00C07867">
        <w:rPr>
          <w:sz w:val="24"/>
          <w:szCs w:val="24"/>
          <w:lang w:val="uk-UA"/>
        </w:rPr>
        <w:t>;</w:t>
      </w:r>
    </w:p>
    <w:p w:rsidR="00081856" w:rsidRPr="00C07867" w:rsidRDefault="00081856" w:rsidP="00907F6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:rsidR="00081856" w:rsidRPr="00C07867" w:rsidRDefault="00907F60" w:rsidP="00907F6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81856" w:rsidRPr="00C07867">
        <w:rPr>
          <w:sz w:val="24"/>
          <w:szCs w:val="24"/>
          <w:lang w:val="uk-UA"/>
        </w:rPr>
        <w:t xml:space="preserve">1.2 у додаток до рішення виконавчого комітету </w:t>
      </w:r>
      <w:proofErr w:type="spellStart"/>
      <w:r w:rsidR="00081856" w:rsidRPr="00C07867">
        <w:rPr>
          <w:sz w:val="24"/>
          <w:szCs w:val="24"/>
          <w:lang w:val="uk-UA"/>
        </w:rPr>
        <w:t>Южноукраїнської</w:t>
      </w:r>
      <w:proofErr w:type="spellEnd"/>
      <w:r w:rsidR="00081856" w:rsidRPr="00C07867">
        <w:rPr>
          <w:sz w:val="24"/>
          <w:szCs w:val="24"/>
          <w:lang w:val="uk-UA"/>
        </w:rPr>
        <w:t xml:space="preserve"> міської ради  від 11.12.2019 №314 «Про 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="00081856" w:rsidRPr="00C07867">
        <w:rPr>
          <w:sz w:val="24"/>
          <w:szCs w:val="24"/>
          <w:lang w:val="uk-UA"/>
        </w:rPr>
        <w:t>Южно-Українська</w:t>
      </w:r>
      <w:proofErr w:type="spellEnd"/>
      <w:r w:rsidR="00081856" w:rsidRPr="00C07867">
        <w:rPr>
          <w:sz w:val="24"/>
          <w:szCs w:val="24"/>
          <w:lang w:val="uk-UA"/>
        </w:rPr>
        <w:t xml:space="preserve"> АЕС» державного підприємства «Національна атомна енергогенеруюча компанія «Енергоатом» в місті </w:t>
      </w:r>
      <w:proofErr w:type="spellStart"/>
      <w:r w:rsidR="00081856" w:rsidRPr="00C07867">
        <w:rPr>
          <w:sz w:val="24"/>
          <w:szCs w:val="24"/>
          <w:lang w:val="uk-UA"/>
        </w:rPr>
        <w:t>Южноукраїнську</w:t>
      </w:r>
      <w:proofErr w:type="spellEnd"/>
      <w:r w:rsidR="00081856" w:rsidRPr="00C07867">
        <w:rPr>
          <w:sz w:val="24"/>
          <w:szCs w:val="24"/>
          <w:lang w:val="uk-UA"/>
        </w:rPr>
        <w:t xml:space="preserve">», виклавши </w:t>
      </w:r>
      <w:r w:rsidR="008C4FAE" w:rsidRPr="00C07867">
        <w:rPr>
          <w:sz w:val="24"/>
          <w:szCs w:val="24"/>
          <w:lang w:val="uk-UA"/>
        </w:rPr>
        <w:t xml:space="preserve">структуру тарифів на </w:t>
      </w:r>
      <w:r w:rsidR="00C506F2">
        <w:rPr>
          <w:sz w:val="24"/>
          <w:szCs w:val="24"/>
          <w:lang w:val="uk-UA"/>
        </w:rPr>
        <w:t xml:space="preserve">послуги з </w:t>
      </w:r>
      <w:r w:rsidR="008C4FAE" w:rsidRPr="00C07867">
        <w:rPr>
          <w:sz w:val="24"/>
          <w:szCs w:val="24"/>
          <w:lang w:val="uk-UA"/>
        </w:rPr>
        <w:t>централізован</w:t>
      </w:r>
      <w:r w:rsidR="00BE4D84">
        <w:rPr>
          <w:sz w:val="24"/>
          <w:szCs w:val="24"/>
          <w:lang w:val="uk-UA"/>
        </w:rPr>
        <w:t>ого</w:t>
      </w:r>
      <w:r w:rsidR="008C4FAE" w:rsidRPr="00C07867">
        <w:rPr>
          <w:sz w:val="24"/>
          <w:szCs w:val="24"/>
          <w:lang w:val="uk-UA"/>
        </w:rPr>
        <w:t xml:space="preserve"> водовідведення для споживачів, які не є суб’єктами господарювання у сфері централізованого водовідведення  (</w:t>
      </w:r>
      <w:r w:rsidR="00081856" w:rsidRPr="00C07867">
        <w:rPr>
          <w:sz w:val="24"/>
          <w:szCs w:val="24"/>
          <w:lang w:val="uk-UA"/>
        </w:rPr>
        <w:t>стовпчик 6</w:t>
      </w:r>
      <w:r w:rsidR="008C4FAE" w:rsidRPr="00C07867">
        <w:rPr>
          <w:sz w:val="24"/>
          <w:szCs w:val="24"/>
          <w:lang w:val="uk-UA"/>
        </w:rPr>
        <w:t>) у новій редакції,  додається.</w:t>
      </w:r>
    </w:p>
    <w:p w:rsidR="00081856" w:rsidRPr="00C07867" w:rsidRDefault="00081856" w:rsidP="00907F6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:rsidR="007850B9" w:rsidRPr="00C07867" w:rsidRDefault="007850B9" w:rsidP="00907F60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3. Рекомендувати ВП ЮУ АЕС </w:t>
      </w:r>
      <w:proofErr w:type="spellStart"/>
      <w:r w:rsidRPr="00C07867">
        <w:rPr>
          <w:sz w:val="24"/>
          <w:szCs w:val="24"/>
          <w:lang w:val="uk-UA"/>
        </w:rPr>
        <w:t>ДП</w:t>
      </w:r>
      <w:proofErr w:type="spellEnd"/>
      <w:r w:rsidRPr="00C07867">
        <w:rPr>
          <w:sz w:val="24"/>
          <w:szCs w:val="24"/>
          <w:lang w:val="uk-UA"/>
        </w:rPr>
        <w:t xml:space="preserve"> «НАЕК «Енергоатом» (</w:t>
      </w:r>
      <w:proofErr w:type="spellStart"/>
      <w:r w:rsidRPr="00C07867">
        <w:rPr>
          <w:sz w:val="24"/>
          <w:szCs w:val="24"/>
          <w:lang w:val="uk-UA"/>
        </w:rPr>
        <w:t>Лісніченко</w:t>
      </w:r>
      <w:proofErr w:type="spellEnd"/>
      <w:r w:rsidRPr="00C07867">
        <w:rPr>
          <w:sz w:val="24"/>
          <w:szCs w:val="24"/>
          <w:lang w:val="uk-UA"/>
        </w:rPr>
        <w:t xml:space="preserve">) повідомити, відповідно до вимог Закону України «Про житлово-комунальні послуги», споживачів про зміну розміру тарифів на </w:t>
      </w:r>
      <w:r w:rsidR="008C4FAE" w:rsidRPr="00C07867">
        <w:rPr>
          <w:sz w:val="24"/>
          <w:szCs w:val="24"/>
          <w:lang w:val="uk-UA"/>
        </w:rPr>
        <w:t>послуги</w:t>
      </w:r>
      <w:r w:rsidR="00BE4D84">
        <w:rPr>
          <w:sz w:val="24"/>
          <w:szCs w:val="24"/>
          <w:lang w:val="uk-UA"/>
        </w:rPr>
        <w:t xml:space="preserve"> з</w:t>
      </w:r>
      <w:r w:rsidR="008C4FAE" w:rsidRPr="00C07867"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>централізован</w:t>
      </w:r>
      <w:r w:rsidR="008C4FAE" w:rsidRPr="00C07867">
        <w:rPr>
          <w:sz w:val="24"/>
          <w:szCs w:val="24"/>
          <w:lang w:val="uk-UA"/>
        </w:rPr>
        <w:t>ого</w:t>
      </w:r>
      <w:r w:rsidRPr="00C07867">
        <w:rPr>
          <w:sz w:val="24"/>
          <w:szCs w:val="24"/>
          <w:lang w:val="uk-UA"/>
        </w:rPr>
        <w:t xml:space="preserve"> водовідведення, зазначених в пункті 1 цього рішення.</w:t>
      </w:r>
    </w:p>
    <w:p w:rsidR="007850B9" w:rsidRPr="00C07867" w:rsidRDefault="007850B9" w:rsidP="00907F60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7850B9" w:rsidRPr="00C07867" w:rsidRDefault="007850B9" w:rsidP="00907F60">
      <w:pPr>
        <w:tabs>
          <w:tab w:val="left" w:pos="709"/>
          <w:tab w:val="left" w:pos="851"/>
          <w:tab w:val="left" w:pos="900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C07867">
        <w:rPr>
          <w:sz w:val="24"/>
          <w:szCs w:val="24"/>
          <w:lang w:val="uk-UA"/>
        </w:rPr>
        <w:t>Сіроух</w:t>
      </w:r>
      <w:proofErr w:type="spellEnd"/>
      <w:r w:rsidRPr="00C07867">
        <w:rPr>
          <w:sz w:val="24"/>
          <w:szCs w:val="24"/>
          <w:lang w:val="uk-UA"/>
        </w:rPr>
        <w:t xml:space="preserve"> Ю.М.</w:t>
      </w:r>
    </w:p>
    <w:p w:rsidR="007850B9" w:rsidRPr="00C07867" w:rsidRDefault="007850B9" w:rsidP="00907F60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ind w:right="-1445" w:firstLine="546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ind w:right="-1445" w:firstLine="546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ind w:right="-1445"/>
        <w:jc w:val="both"/>
        <w:rPr>
          <w:color w:val="0000FF"/>
          <w:sz w:val="24"/>
          <w:szCs w:val="24"/>
        </w:rPr>
      </w:pPr>
      <w:r w:rsidRPr="00C07867">
        <w:rPr>
          <w:sz w:val="24"/>
          <w:szCs w:val="24"/>
          <w:lang w:val="uk-UA"/>
        </w:rPr>
        <w:t xml:space="preserve">Міський голова </w:t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  <w:t>В.В. Онуфрієнко</w:t>
      </w: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C07867" w:rsidRDefault="007850B9" w:rsidP="007850B9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:rsidR="007850B9" w:rsidRPr="00907F60" w:rsidRDefault="007850B9" w:rsidP="007850B9">
      <w:pPr>
        <w:rPr>
          <w:lang w:val="uk-UA"/>
        </w:rPr>
      </w:pPr>
      <w:r w:rsidRPr="00907F60">
        <w:rPr>
          <w:lang w:val="uk-UA"/>
        </w:rPr>
        <w:t>Петрик І.В</w:t>
      </w:r>
    </w:p>
    <w:p w:rsidR="007850B9" w:rsidRPr="00907F60" w:rsidRDefault="007850B9" w:rsidP="007850B9">
      <w:pPr>
        <w:rPr>
          <w:lang w:val="uk-UA"/>
        </w:rPr>
      </w:pPr>
      <w:r w:rsidRPr="00907F60">
        <w:rPr>
          <w:lang w:val="uk-UA"/>
        </w:rPr>
        <w:t>5-74-24</w:t>
      </w: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color w:val="FF0000"/>
          <w:sz w:val="24"/>
          <w:szCs w:val="24"/>
          <w:lang w:val="uk-UA"/>
        </w:rPr>
      </w:pPr>
    </w:p>
    <w:p w:rsidR="007850B9" w:rsidRPr="00C07867" w:rsidRDefault="007850B9" w:rsidP="007850B9">
      <w:pPr>
        <w:ind w:left="5226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lastRenderedPageBreak/>
        <w:t xml:space="preserve">Додаток </w:t>
      </w:r>
    </w:p>
    <w:p w:rsidR="007850B9" w:rsidRPr="00C07867" w:rsidRDefault="007850B9" w:rsidP="007850B9">
      <w:pPr>
        <w:ind w:left="5226" w:right="-360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C07867">
        <w:rPr>
          <w:sz w:val="24"/>
          <w:szCs w:val="24"/>
          <w:lang w:val="uk-UA"/>
        </w:rPr>
        <w:t>Южноукраїнської</w:t>
      </w:r>
      <w:proofErr w:type="spellEnd"/>
      <w:r w:rsidRPr="00C07867">
        <w:rPr>
          <w:sz w:val="24"/>
          <w:szCs w:val="24"/>
          <w:lang w:val="uk-UA"/>
        </w:rPr>
        <w:t xml:space="preserve"> міської ради</w:t>
      </w:r>
    </w:p>
    <w:p w:rsidR="007850B9" w:rsidRPr="00C07867" w:rsidRDefault="007850B9" w:rsidP="007850B9">
      <w:pPr>
        <w:ind w:left="5226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від ___________2021 № _____</w:t>
      </w:r>
    </w:p>
    <w:p w:rsidR="007850B9" w:rsidRPr="00C07867" w:rsidRDefault="007850B9" w:rsidP="007850B9">
      <w:pPr>
        <w:ind w:left="5226"/>
        <w:rPr>
          <w:sz w:val="24"/>
          <w:szCs w:val="24"/>
          <w:lang w:val="uk-UA"/>
        </w:rPr>
      </w:pPr>
    </w:p>
    <w:p w:rsidR="007850B9" w:rsidRPr="00C07867" w:rsidRDefault="007850B9" w:rsidP="007850B9">
      <w:pPr>
        <w:ind w:left="-78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Структура тарифів </w:t>
      </w:r>
    </w:p>
    <w:p w:rsidR="007850B9" w:rsidRPr="00C07867" w:rsidRDefault="007850B9" w:rsidP="007850B9">
      <w:pPr>
        <w:ind w:left="-78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на послуги з централізованого водовідведення</w:t>
      </w:r>
      <w:r w:rsidR="008C4FAE" w:rsidRPr="00C07867">
        <w:rPr>
          <w:sz w:val="24"/>
          <w:szCs w:val="24"/>
          <w:lang w:val="uk-UA"/>
        </w:rPr>
        <w:t xml:space="preserve"> для споживачів, які не є суб’єктами господарювання у сфері централізованого водовідведення</w:t>
      </w:r>
      <w:r w:rsidRPr="00C07867">
        <w:rPr>
          <w:sz w:val="24"/>
          <w:szCs w:val="24"/>
          <w:lang w:val="uk-UA"/>
        </w:rPr>
        <w:t xml:space="preserve">, </w:t>
      </w:r>
    </w:p>
    <w:p w:rsidR="007850B9" w:rsidRPr="00C07867" w:rsidRDefault="007850B9" w:rsidP="007850B9">
      <w:pPr>
        <w:ind w:left="-78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які  надає ВП ЮУ АЕС </w:t>
      </w:r>
      <w:proofErr w:type="spellStart"/>
      <w:r w:rsidRPr="00C07867">
        <w:rPr>
          <w:sz w:val="24"/>
          <w:szCs w:val="24"/>
          <w:lang w:val="uk-UA"/>
        </w:rPr>
        <w:t>ДП</w:t>
      </w:r>
      <w:proofErr w:type="spellEnd"/>
      <w:r w:rsidRPr="00C07867">
        <w:rPr>
          <w:sz w:val="24"/>
          <w:szCs w:val="24"/>
          <w:lang w:val="uk-UA"/>
        </w:rPr>
        <w:t xml:space="preserve"> «НАЕК «Енергоатом»</w:t>
      </w:r>
    </w:p>
    <w:p w:rsidR="008C4FAE" w:rsidRPr="00C07867" w:rsidRDefault="008C4FAE" w:rsidP="007850B9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851"/>
        <w:gridCol w:w="4961"/>
        <w:gridCol w:w="2552"/>
      </w:tblGrid>
      <w:tr w:rsidR="008C4FAE" w:rsidRPr="00C07867" w:rsidTr="008C4FAE">
        <w:trPr>
          <w:trHeight w:val="5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right="-51"/>
              <w:jc w:val="center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 xml:space="preserve">№ </w:t>
            </w:r>
            <w:proofErr w:type="spellStart"/>
            <w:r w:rsidRPr="00C07867">
              <w:rPr>
                <w:sz w:val="24"/>
                <w:szCs w:val="24"/>
              </w:rPr>
              <w:t>з</w:t>
            </w:r>
            <w:proofErr w:type="spellEnd"/>
            <w:r w:rsidRPr="00C0786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0786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для споживачів, які не є суб’єктами господарювання у сфері централізованого водовідведення,</w:t>
            </w:r>
            <w:r w:rsidRPr="00C0786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грн</w:t>
            </w:r>
            <w:proofErr w:type="spellEnd"/>
            <w:r w:rsidRPr="00C07867">
              <w:rPr>
                <w:sz w:val="24"/>
                <w:szCs w:val="24"/>
              </w:rPr>
              <w:t>/куб.м</w:t>
            </w:r>
          </w:p>
        </w:tc>
      </w:tr>
      <w:tr w:rsidR="008C4FAE" w:rsidRPr="00C07867" w:rsidTr="00B42ACF">
        <w:trPr>
          <w:cantSplit/>
          <w:trHeight w:val="18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FAE" w:rsidRPr="00C07867" w:rsidRDefault="008C4FAE" w:rsidP="00A1676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AE" w:rsidRPr="00C07867" w:rsidRDefault="008C4FAE" w:rsidP="00A1676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FAE" w:rsidRPr="00C07867" w:rsidRDefault="008C4FAE" w:rsidP="00A1676B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  <w:lang w:val="uk-UA"/>
              </w:rPr>
              <w:t xml:space="preserve">Централізоване водовідведення </w:t>
            </w:r>
          </w:p>
        </w:tc>
      </w:tr>
      <w:tr w:rsidR="008C4FAE" w:rsidRPr="00C07867" w:rsidTr="008C4FAE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right="-51"/>
              <w:rPr>
                <w:bCs/>
                <w:sz w:val="24"/>
                <w:szCs w:val="24"/>
              </w:rPr>
            </w:pPr>
            <w:r w:rsidRPr="00C078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C07867">
              <w:rPr>
                <w:bCs/>
                <w:sz w:val="24"/>
                <w:szCs w:val="24"/>
              </w:rPr>
              <w:t>Виробнича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собівартість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, </w:t>
            </w:r>
            <w:r w:rsidRPr="00C07867">
              <w:rPr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C07867">
              <w:rPr>
                <w:bCs/>
                <w:sz w:val="24"/>
                <w:szCs w:val="24"/>
              </w:rPr>
              <w:t>сього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11,18</w:t>
            </w:r>
          </w:p>
        </w:tc>
      </w:tr>
      <w:tr w:rsidR="008C4FAE" w:rsidRPr="00C07867" w:rsidTr="008C4FAE">
        <w:trPr>
          <w:trHeight w:val="3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proofErr w:type="gramStart"/>
            <w:r w:rsidRPr="00C07867">
              <w:rPr>
                <w:sz w:val="24"/>
                <w:szCs w:val="24"/>
              </w:rPr>
              <w:t>прям</w:t>
            </w:r>
            <w:proofErr w:type="gramEnd"/>
            <w:r w:rsidRPr="00C07867">
              <w:rPr>
                <w:sz w:val="24"/>
                <w:szCs w:val="24"/>
              </w:rPr>
              <w:t>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матеріальні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витрати</w:t>
            </w:r>
            <w:proofErr w:type="spellEnd"/>
            <w:r w:rsidRPr="00C07867">
              <w:rPr>
                <w:sz w:val="24"/>
                <w:szCs w:val="24"/>
              </w:rPr>
              <w:t xml:space="preserve">, у тому </w:t>
            </w:r>
            <w:proofErr w:type="spellStart"/>
            <w:r w:rsidRPr="00C07867">
              <w:rPr>
                <w:sz w:val="24"/>
                <w:szCs w:val="24"/>
              </w:rPr>
              <w:t>числі</w:t>
            </w:r>
            <w:proofErr w:type="spellEnd"/>
            <w:r w:rsidRPr="00C07867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8C4FAE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1,94</w:t>
            </w:r>
          </w:p>
        </w:tc>
      </w:tr>
      <w:tr w:rsidR="008C4FAE" w:rsidRPr="00C07867" w:rsidTr="008C4FAE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proofErr w:type="spellStart"/>
            <w:r w:rsidRPr="00C07867">
              <w:rPr>
                <w:sz w:val="24"/>
                <w:szCs w:val="24"/>
              </w:rPr>
              <w:t>витрати</w:t>
            </w:r>
            <w:proofErr w:type="spellEnd"/>
            <w:r w:rsidRPr="00C07867">
              <w:rPr>
                <w:sz w:val="24"/>
                <w:szCs w:val="24"/>
              </w:rPr>
              <w:t xml:space="preserve"> на </w:t>
            </w:r>
            <w:proofErr w:type="spellStart"/>
            <w:r w:rsidRPr="00C07867">
              <w:rPr>
                <w:sz w:val="24"/>
                <w:szCs w:val="24"/>
              </w:rPr>
              <w:t>придбання</w:t>
            </w:r>
            <w:proofErr w:type="spellEnd"/>
            <w:r w:rsidRPr="00C07867">
              <w:rPr>
                <w:sz w:val="24"/>
                <w:szCs w:val="24"/>
              </w:rPr>
              <w:t xml:space="preserve"> води в </w:t>
            </w:r>
            <w:proofErr w:type="spellStart"/>
            <w:r w:rsidRPr="00C07867">
              <w:rPr>
                <w:sz w:val="24"/>
                <w:szCs w:val="24"/>
              </w:rPr>
              <w:t>інших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867">
              <w:rPr>
                <w:sz w:val="24"/>
                <w:szCs w:val="24"/>
              </w:rPr>
              <w:t>п</w:t>
            </w:r>
            <w:proofErr w:type="gramEnd"/>
            <w:r w:rsidRPr="00C07867">
              <w:rPr>
                <w:sz w:val="24"/>
                <w:szCs w:val="24"/>
              </w:rPr>
              <w:t>ідприємств</w:t>
            </w:r>
            <w:proofErr w:type="spellEnd"/>
            <w:r w:rsidRPr="00C07867">
              <w:rPr>
                <w:sz w:val="24"/>
                <w:szCs w:val="24"/>
                <w:lang w:val="uk-UA"/>
              </w:rPr>
              <w:t>/</w:t>
            </w:r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очищення</w:t>
            </w:r>
            <w:proofErr w:type="spellEnd"/>
            <w:r w:rsidRPr="00C07867">
              <w:rPr>
                <w:sz w:val="24"/>
                <w:szCs w:val="24"/>
              </w:rPr>
              <w:t xml:space="preserve"> (</w:t>
            </w:r>
            <w:proofErr w:type="spellStart"/>
            <w:r w:rsidRPr="00C07867">
              <w:rPr>
                <w:sz w:val="24"/>
                <w:szCs w:val="24"/>
              </w:rPr>
              <w:t>переміщення</w:t>
            </w:r>
            <w:proofErr w:type="spellEnd"/>
            <w:r w:rsidRPr="00C07867">
              <w:rPr>
                <w:sz w:val="24"/>
                <w:szCs w:val="24"/>
              </w:rPr>
              <w:t xml:space="preserve">) </w:t>
            </w:r>
            <w:proofErr w:type="spellStart"/>
            <w:r w:rsidRPr="00C07867">
              <w:rPr>
                <w:sz w:val="24"/>
                <w:szCs w:val="24"/>
              </w:rPr>
              <w:t>стічних</w:t>
            </w:r>
            <w:proofErr w:type="spellEnd"/>
            <w:r w:rsidRPr="00C07867">
              <w:rPr>
                <w:sz w:val="24"/>
                <w:szCs w:val="24"/>
              </w:rPr>
              <w:t xml:space="preserve"> вод  </w:t>
            </w:r>
            <w:proofErr w:type="spellStart"/>
            <w:r w:rsidRPr="00C07867">
              <w:rPr>
                <w:sz w:val="24"/>
                <w:szCs w:val="24"/>
              </w:rPr>
              <w:t>інши</w:t>
            </w:r>
            <w:proofErr w:type="spellEnd"/>
            <w:r w:rsidRPr="00C07867">
              <w:rPr>
                <w:sz w:val="24"/>
                <w:szCs w:val="24"/>
                <w:lang w:val="uk-UA"/>
              </w:rPr>
              <w:t>ми</w:t>
            </w:r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підприємств</w:t>
            </w:r>
            <w:r w:rsidRPr="00C07867">
              <w:rPr>
                <w:sz w:val="24"/>
                <w:szCs w:val="24"/>
                <w:lang w:val="uk-UA"/>
              </w:rPr>
              <w:t>ами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1,06</w:t>
            </w:r>
          </w:p>
        </w:tc>
      </w:tr>
      <w:tr w:rsidR="008C4FAE" w:rsidRPr="00C07867" w:rsidTr="008C4FA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електроенергія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gramStart"/>
            <w:r w:rsidRPr="00C07867">
              <w:rPr>
                <w:sz w:val="24"/>
                <w:szCs w:val="24"/>
              </w:rPr>
              <w:t>для</w:t>
            </w:r>
            <w:proofErr w:type="gram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867">
              <w:rPr>
                <w:sz w:val="24"/>
                <w:szCs w:val="24"/>
              </w:rPr>
              <w:t>технолог</w:t>
            </w:r>
            <w:proofErr w:type="gramEnd"/>
            <w:r w:rsidRPr="00C07867">
              <w:rPr>
                <w:sz w:val="24"/>
                <w:szCs w:val="24"/>
              </w:rPr>
              <w:t>ічних</w:t>
            </w:r>
            <w:proofErr w:type="spellEnd"/>
            <w:r w:rsidRPr="00C07867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0,75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інші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867">
              <w:rPr>
                <w:sz w:val="24"/>
                <w:szCs w:val="24"/>
              </w:rPr>
              <w:t>прям</w:t>
            </w:r>
            <w:proofErr w:type="gramEnd"/>
            <w:r w:rsidRPr="00C07867">
              <w:rPr>
                <w:sz w:val="24"/>
                <w:szCs w:val="24"/>
              </w:rPr>
              <w:t>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матеріальні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0,13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proofErr w:type="gramStart"/>
            <w:r w:rsidRPr="00C07867">
              <w:rPr>
                <w:sz w:val="24"/>
                <w:szCs w:val="24"/>
              </w:rPr>
              <w:t>прям</w:t>
            </w:r>
            <w:proofErr w:type="gramEnd"/>
            <w:r w:rsidRPr="00C07867">
              <w:rPr>
                <w:sz w:val="24"/>
                <w:szCs w:val="24"/>
              </w:rPr>
              <w:t>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витрати</w:t>
            </w:r>
            <w:proofErr w:type="spellEnd"/>
            <w:r w:rsidRPr="00C07867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C07867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2,85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інші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прямі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2,48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єдиний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внесок</w:t>
            </w:r>
            <w:proofErr w:type="spellEnd"/>
            <w:r w:rsidRPr="00C07867">
              <w:rPr>
                <w:sz w:val="24"/>
                <w:szCs w:val="24"/>
              </w:rPr>
              <w:t xml:space="preserve"> на </w:t>
            </w:r>
            <w:proofErr w:type="spellStart"/>
            <w:r w:rsidRPr="00C07867">
              <w:rPr>
                <w:sz w:val="24"/>
                <w:szCs w:val="24"/>
              </w:rPr>
              <w:t>загальнообов'язкове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державне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867">
              <w:rPr>
                <w:sz w:val="24"/>
                <w:szCs w:val="24"/>
              </w:rPr>
              <w:t>соц</w:t>
            </w:r>
            <w:proofErr w:type="gramEnd"/>
            <w:r w:rsidRPr="00C07867">
              <w:rPr>
                <w:sz w:val="24"/>
                <w:szCs w:val="24"/>
              </w:rPr>
              <w:t>іальне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страхування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</w:rPr>
              <w:t>0,</w:t>
            </w:r>
            <w:r w:rsidRPr="00C07867">
              <w:rPr>
                <w:sz w:val="24"/>
                <w:szCs w:val="24"/>
                <w:lang w:val="uk-UA"/>
              </w:rPr>
              <w:t>63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амортизація</w:t>
            </w:r>
            <w:proofErr w:type="spellEnd"/>
            <w:r w:rsidRPr="00C07867">
              <w:rPr>
                <w:sz w:val="24"/>
                <w:szCs w:val="24"/>
              </w:rPr>
              <w:t xml:space="preserve">  </w:t>
            </w:r>
            <w:proofErr w:type="spellStart"/>
            <w:r w:rsidRPr="00C07867">
              <w:rPr>
                <w:sz w:val="24"/>
                <w:szCs w:val="24"/>
              </w:rPr>
              <w:t>основних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виробничих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засобі</w:t>
            </w:r>
            <w:proofErr w:type="gramStart"/>
            <w:r w:rsidRPr="00C07867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07867">
              <w:rPr>
                <w:sz w:val="24"/>
                <w:szCs w:val="24"/>
              </w:rPr>
              <w:t xml:space="preserve"> </w:t>
            </w:r>
            <w:proofErr w:type="gramStart"/>
            <w:r w:rsidRPr="00C07867">
              <w:rPr>
                <w:sz w:val="24"/>
                <w:szCs w:val="24"/>
              </w:rPr>
              <w:t>та</w:t>
            </w:r>
            <w:proofErr w:type="gram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нематеріальних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активів</w:t>
            </w:r>
            <w:proofErr w:type="spellEnd"/>
            <w:r w:rsidRPr="00C07867">
              <w:rPr>
                <w:sz w:val="24"/>
                <w:szCs w:val="24"/>
              </w:rPr>
              <w:t xml:space="preserve">, </w:t>
            </w:r>
            <w:proofErr w:type="spellStart"/>
            <w:r w:rsidRPr="00C07867">
              <w:rPr>
                <w:sz w:val="24"/>
                <w:szCs w:val="24"/>
              </w:rPr>
              <w:t>безпосередньо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пов'язаних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із</w:t>
            </w:r>
            <w:proofErr w:type="spellEnd"/>
            <w:r w:rsidRPr="00C07867">
              <w:rPr>
                <w:sz w:val="24"/>
                <w:szCs w:val="24"/>
              </w:rPr>
              <w:t xml:space="preserve">  </w:t>
            </w:r>
            <w:proofErr w:type="spellStart"/>
            <w:r w:rsidRPr="00C07867">
              <w:rPr>
                <w:sz w:val="24"/>
                <w:szCs w:val="24"/>
              </w:rPr>
              <w:t>наданням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0,27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інші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прямі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1,58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93" w:right="-186"/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загальновиробничі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3,91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bCs/>
                <w:sz w:val="24"/>
                <w:szCs w:val="24"/>
              </w:rPr>
            </w:pPr>
            <w:r w:rsidRPr="00C078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C07867">
              <w:rPr>
                <w:bCs/>
                <w:sz w:val="24"/>
                <w:szCs w:val="24"/>
              </w:rPr>
              <w:t>Адміністративні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0,081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bCs/>
                <w:sz w:val="24"/>
                <w:szCs w:val="24"/>
              </w:rPr>
            </w:pPr>
            <w:r w:rsidRPr="00C078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C07867">
              <w:rPr>
                <w:bCs/>
                <w:sz w:val="24"/>
                <w:szCs w:val="24"/>
              </w:rPr>
              <w:t>Витрати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C07867">
              <w:rPr>
                <w:bCs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bCs/>
                <w:sz w:val="24"/>
                <w:szCs w:val="24"/>
              </w:rPr>
            </w:pPr>
            <w:r w:rsidRPr="00C0786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C07867">
              <w:rPr>
                <w:bCs/>
                <w:sz w:val="24"/>
                <w:szCs w:val="24"/>
              </w:rPr>
              <w:t>Інші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операційні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bCs/>
                <w:sz w:val="24"/>
                <w:szCs w:val="24"/>
              </w:rPr>
            </w:pPr>
            <w:r w:rsidRPr="00C078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C07867">
              <w:rPr>
                <w:bCs/>
                <w:sz w:val="24"/>
                <w:szCs w:val="24"/>
              </w:rPr>
              <w:t>Фінансові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8C4FAE" w:rsidRPr="00C07867" w:rsidTr="008C4FA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bCs/>
                <w:sz w:val="24"/>
                <w:szCs w:val="24"/>
              </w:rPr>
            </w:pPr>
            <w:r w:rsidRPr="00C0786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C07867">
              <w:rPr>
                <w:bCs/>
                <w:sz w:val="24"/>
                <w:szCs w:val="24"/>
              </w:rPr>
              <w:t>Усього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витрат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повної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11,26</w:t>
            </w:r>
          </w:p>
        </w:tc>
      </w:tr>
      <w:tr w:rsidR="008C4FAE" w:rsidRPr="00C07867" w:rsidTr="008C4FA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sz w:val="24"/>
                <w:szCs w:val="24"/>
              </w:rPr>
            </w:pPr>
            <w:r w:rsidRPr="00C0786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C07867">
              <w:rPr>
                <w:sz w:val="24"/>
                <w:szCs w:val="24"/>
              </w:rPr>
              <w:t>Планований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sz w:val="24"/>
                <w:szCs w:val="24"/>
              </w:rPr>
              <w:t>прибуток</w:t>
            </w:r>
            <w:proofErr w:type="spellEnd"/>
            <w:r w:rsidRPr="00C07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sz w:val="24"/>
                <w:szCs w:val="24"/>
                <w:lang w:val="uk-UA"/>
              </w:rPr>
            </w:pPr>
            <w:r w:rsidRPr="00C07867">
              <w:rPr>
                <w:sz w:val="24"/>
                <w:szCs w:val="24"/>
                <w:lang w:val="uk-UA"/>
              </w:rPr>
              <w:t>0</w:t>
            </w:r>
          </w:p>
        </w:tc>
      </w:tr>
      <w:tr w:rsidR="008C4FAE" w:rsidRPr="00C07867" w:rsidTr="008C4FAE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bCs/>
                <w:sz w:val="24"/>
                <w:szCs w:val="24"/>
              </w:rPr>
            </w:pPr>
            <w:r w:rsidRPr="00C078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</w:rPr>
              <w:t>Тариф</w:t>
            </w:r>
            <w:r w:rsidRPr="00C07867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11,26</w:t>
            </w:r>
          </w:p>
        </w:tc>
      </w:tr>
      <w:tr w:rsidR="008C4FAE" w:rsidRPr="00C07867" w:rsidTr="008C4FAE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C07867">
              <w:rPr>
                <w:bCs/>
                <w:sz w:val="24"/>
                <w:szCs w:val="24"/>
              </w:rPr>
              <w:t>Обсяги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надання</w:t>
            </w:r>
            <w:proofErr w:type="spell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7867">
              <w:rPr>
                <w:bCs/>
                <w:sz w:val="24"/>
                <w:szCs w:val="24"/>
              </w:rPr>
              <w:t>послуг</w:t>
            </w:r>
            <w:proofErr w:type="spellEnd"/>
            <w:r w:rsidRPr="00C07867">
              <w:rPr>
                <w:bCs/>
                <w:sz w:val="24"/>
                <w:szCs w:val="24"/>
              </w:rPr>
              <w:t>, тис</w:t>
            </w:r>
            <w:proofErr w:type="gramStart"/>
            <w:r w:rsidRPr="00C07867">
              <w:rPr>
                <w:bCs/>
                <w:sz w:val="24"/>
                <w:szCs w:val="24"/>
              </w:rPr>
              <w:t>.</w:t>
            </w:r>
            <w:proofErr w:type="gramEnd"/>
            <w:r w:rsidRPr="00C0786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07867">
              <w:rPr>
                <w:bCs/>
                <w:sz w:val="24"/>
                <w:szCs w:val="24"/>
              </w:rPr>
              <w:t>к</w:t>
            </w:r>
            <w:proofErr w:type="gramEnd"/>
            <w:r w:rsidRPr="00C07867">
              <w:rPr>
                <w:bCs/>
                <w:sz w:val="24"/>
                <w:szCs w:val="24"/>
              </w:rPr>
              <w:t>уб. 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AE" w:rsidRPr="00C07867" w:rsidRDefault="008C4FAE" w:rsidP="00A167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07867">
              <w:rPr>
                <w:bCs/>
                <w:sz w:val="24"/>
                <w:szCs w:val="24"/>
                <w:lang w:val="uk-UA"/>
              </w:rPr>
              <w:t>470,0</w:t>
            </w:r>
          </w:p>
        </w:tc>
      </w:tr>
    </w:tbl>
    <w:p w:rsidR="007850B9" w:rsidRPr="00C07867" w:rsidRDefault="007850B9" w:rsidP="007850B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Заступник міського голови з </w:t>
      </w:r>
    </w:p>
    <w:p w:rsidR="007850B9" w:rsidRPr="00C07867" w:rsidRDefault="007850B9" w:rsidP="008C4FAE">
      <w:pPr>
        <w:tabs>
          <w:tab w:val="left" w:pos="8931"/>
        </w:tabs>
        <w:ind w:right="-87"/>
        <w:rPr>
          <w:color w:val="FF0000"/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питань діяльності виконавчих органів ради                                            Ю.М. </w:t>
      </w:r>
      <w:proofErr w:type="spellStart"/>
      <w:r w:rsidRPr="00C07867">
        <w:rPr>
          <w:sz w:val="24"/>
          <w:szCs w:val="24"/>
          <w:lang w:val="uk-UA"/>
        </w:rPr>
        <w:t>Сіроух</w:t>
      </w:r>
      <w:proofErr w:type="spellEnd"/>
    </w:p>
    <w:p w:rsidR="007850B9" w:rsidRDefault="007850B9" w:rsidP="007850B9">
      <w:pPr>
        <w:ind w:right="-1445"/>
        <w:jc w:val="both"/>
        <w:rPr>
          <w:sz w:val="24"/>
          <w:szCs w:val="24"/>
          <w:lang w:val="uk-UA"/>
        </w:rPr>
        <w:sectPr w:rsidR="007850B9" w:rsidSect="00A1676B">
          <w:headerReference w:type="even" r:id="rId9"/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7850B9" w:rsidRPr="00AD4B76" w:rsidRDefault="007850B9" w:rsidP="007850B9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</w:t>
      </w:r>
      <w:r w:rsidRPr="00AD4B76">
        <w:rPr>
          <w:sz w:val="24"/>
          <w:szCs w:val="24"/>
          <w:lang w:val="uk-UA"/>
        </w:rPr>
        <w:t>аступник міського голови з питань</w:t>
      </w:r>
    </w:p>
    <w:p w:rsidR="007850B9" w:rsidRDefault="007850B9" w:rsidP="007850B9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</w:pPr>
      <w:r w:rsidRPr="00AD4B76">
        <w:rPr>
          <w:sz w:val="24"/>
          <w:szCs w:val="24"/>
          <w:lang w:val="uk-UA"/>
        </w:rPr>
        <w:t xml:space="preserve">діяльності виконавчих органів ради               _________________  </w:t>
      </w:r>
      <w:r>
        <w:rPr>
          <w:sz w:val="24"/>
          <w:szCs w:val="24"/>
          <w:lang w:val="uk-UA"/>
        </w:rPr>
        <w:t xml:space="preserve">Ю.М </w:t>
      </w:r>
      <w:proofErr w:type="spellStart"/>
      <w:r>
        <w:rPr>
          <w:sz w:val="24"/>
          <w:szCs w:val="24"/>
          <w:lang w:val="uk-UA"/>
        </w:rPr>
        <w:t>Сіроух</w:t>
      </w:r>
      <w:proofErr w:type="spellEnd"/>
    </w:p>
    <w:p w:rsidR="007850B9" w:rsidRDefault="007850B9" w:rsidP="007850B9">
      <w:pPr>
        <w:ind w:right="-994"/>
        <w:jc w:val="both"/>
        <w:rPr>
          <w:sz w:val="24"/>
          <w:szCs w:val="24"/>
          <w:lang w:val="uk-UA"/>
        </w:rPr>
      </w:pPr>
    </w:p>
    <w:p w:rsidR="00907F60" w:rsidRDefault="00907F60" w:rsidP="007850B9">
      <w:pPr>
        <w:ind w:right="-99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</w:t>
      </w:r>
      <w:r w:rsidR="007850B9" w:rsidRPr="00A915AB">
        <w:rPr>
          <w:sz w:val="24"/>
          <w:szCs w:val="24"/>
          <w:lang w:val="uk-UA"/>
        </w:rPr>
        <w:t>відділу</w:t>
      </w:r>
      <w:r w:rsidR="007850B9" w:rsidRPr="001E2954">
        <w:rPr>
          <w:sz w:val="24"/>
          <w:szCs w:val="24"/>
          <w:lang w:val="uk-UA"/>
        </w:rPr>
        <w:t xml:space="preserve"> </w:t>
      </w:r>
    </w:p>
    <w:p w:rsidR="007850B9" w:rsidRPr="00A915AB" w:rsidRDefault="007850B9" w:rsidP="007850B9">
      <w:pPr>
        <w:ind w:right="-994"/>
        <w:jc w:val="both"/>
        <w:rPr>
          <w:sz w:val="24"/>
          <w:szCs w:val="24"/>
          <w:lang w:val="uk-UA"/>
        </w:rPr>
      </w:pPr>
      <w:r w:rsidRPr="00A915AB">
        <w:rPr>
          <w:sz w:val="24"/>
          <w:szCs w:val="24"/>
          <w:lang w:val="uk-UA"/>
        </w:rPr>
        <w:t xml:space="preserve">правової роботи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  <w:t xml:space="preserve">     </w:t>
      </w:r>
      <w:r w:rsidR="00907F60">
        <w:rPr>
          <w:sz w:val="24"/>
          <w:szCs w:val="24"/>
          <w:lang w:val="uk-UA"/>
        </w:rPr>
        <w:tab/>
      </w:r>
      <w:r w:rsidR="00907F60">
        <w:rPr>
          <w:sz w:val="24"/>
          <w:szCs w:val="24"/>
          <w:lang w:val="uk-UA"/>
        </w:rPr>
        <w:tab/>
      </w:r>
      <w:r w:rsidR="00907F60">
        <w:rPr>
          <w:sz w:val="24"/>
          <w:szCs w:val="24"/>
          <w:lang w:val="uk-UA"/>
        </w:rPr>
        <w:tab/>
        <w:t xml:space="preserve">    </w:t>
      </w:r>
      <w:r w:rsidRPr="00A915AB">
        <w:rPr>
          <w:sz w:val="24"/>
          <w:szCs w:val="24"/>
          <w:lang w:val="uk-UA"/>
        </w:rPr>
        <w:t xml:space="preserve">_________________ </w:t>
      </w:r>
      <w:r w:rsidR="00907F60">
        <w:rPr>
          <w:sz w:val="24"/>
          <w:szCs w:val="24"/>
          <w:lang w:val="uk-UA"/>
        </w:rPr>
        <w:t>А.В. Заболотна</w:t>
      </w:r>
    </w:p>
    <w:p w:rsidR="007850B9" w:rsidRPr="00A915AB" w:rsidRDefault="007850B9" w:rsidP="007850B9">
      <w:pPr>
        <w:rPr>
          <w:sz w:val="24"/>
          <w:szCs w:val="24"/>
          <w:lang w:val="uk-UA"/>
        </w:rPr>
      </w:pPr>
    </w:p>
    <w:p w:rsidR="007850B9" w:rsidRPr="00A915AB" w:rsidRDefault="007850B9" w:rsidP="007850B9">
      <w:pPr>
        <w:rPr>
          <w:sz w:val="24"/>
          <w:szCs w:val="24"/>
          <w:lang w:val="uk-UA"/>
        </w:rPr>
      </w:pPr>
      <w:r w:rsidRPr="00A915AB">
        <w:rPr>
          <w:sz w:val="24"/>
          <w:szCs w:val="24"/>
          <w:lang w:val="uk-UA"/>
        </w:rPr>
        <w:t>Начальник  організаційно</w:t>
      </w:r>
      <w:r>
        <w:rPr>
          <w:sz w:val="24"/>
          <w:szCs w:val="24"/>
          <w:lang w:val="uk-UA"/>
        </w:rPr>
        <w:t xml:space="preserve"> </w:t>
      </w:r>
      <w:r w:rsidRPr="00A915AB">
        <w:rPr>
          <w:sz w:val="24"/>
          <w:szCs w:val="24"/>
          <w:lang w:val="uk-UA"/>
        </w:rPr>
        <w:t>-</w:t>
      </w:r>
    </w:p>
    <w:p w:rsidR="007850B9" w:rsidRDefault="007850B9" w:rsidP="007850B9">
      <w:pPr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A915AB">
        <w:rPr>
          <w:sz w:val="24"/>
          <w:szCs w:val="24"/>
          <w:lang w:val="uk-UA"/>
        </w:rPr>
        <w:t>онтрольного в</w:t>
      </w:r>
      <w:r>
        <w:rPr>
          <w:sz w:val="24"/>
          <w:szCs w:val="24"/>
          <w:lang w:val="uk-UA"/>
        </w:rPr>
        <w:t>ідділу</w:t>
      </w:r>
      <w:r>
        <w:rPr>
          <w:sz w:val="24"/>
          <w:szCs w:val="24"/>
          <w:lang w:val="uk-UA"/>
        </w:rPr>
        <w:tab/>
        <w:t xml:space="preserve">                       </w:t>
      </w:r>
      <w:r>
        <w:rPr>
          <w:sz w:val="24"/>
          <w:szCs w:val="24"/>
          <w:lang w:val="uk-UA"/>
        </w:rPr>
        <w:tab/>
        <w:t xml:space="preserve">     </w:t>
      </w:r>
      <w:r w:rsidRPr="00A915AB">
        <w:rPr>
          <w:sz w:val="24"/>
          <w:szCs w:val="24"/>
          <w:lang w:val="uk-UA"/>
        </w:rPr>
        <w:t xml:space="preserve">__________________ І.В. </w:t>
      </w:r>
      <w:proofErr w:type="spellStart"/>
      <w:r w:rsidRPr="00E40A6A">
        <w:rPr>
          <w:rStyle w:val="a6"/>
          <w:b w:val="0"/>
          <w:sz w:val="24"/>
          <w:szCs w:val="24"/>
          <w:shd w:val="clear" w:color="auto" w:fill="FFFFFF"/>
        </w:rPr>
        <w:t>Глуницька</w:t>
      </w:r>
      <w:proofErr w:type="spellEnd"/>
    </w:p>
    <w:p w:rsidR="007850B9" w:rsidRDefault="007850B9" w:rsidP="007850B9">
      <w:pPr>
        <w:rPr>
          <w:color w:val="0000FF"/>
          <w:sz w:val="24"/>
          <w:szCs w:val="24"/>
          <w:lang w:val="uk-UA"/>
        </w:rPr>
      </w:pPr>
    </w:p>
    <w:p w:rsidR="007850B9" w:rsidRDefault="007850B9" w:rsidP="007850B9">
      <w:pPr>
        <w:rPr>
          <w:color w:val="0000FF"/>
          <w:sz w:val="24"/>
          <w:szCs w:val="24"/>
          <w:lang w:val="uk-UA"/>
        </w:rPr>
      </w:pPr>
    </w:p>
    <w:p w:rsidR="007850B9" w:rsidRPr="00F246C4" w:rsidRDefault="007850B9" w:rsidP="007850B9">
      <w:pPr>
        <w:ind w:right="-994"/>
        <w:jc w:val="both"/>
        <w:rPr>
          <w:color w:val="0000FF"/>
          <w:lang w:val="uk-UA"/>
        </w:rPr>
      </w:pPr>
    </w:p>
    <w:tbl>
      <w:tblPr>
        <w:tblW w:w="9156" w:type="dxa"/>
        <w:tblLook w:val="01E0"/>
      </w:tblPr>
      <w:tblGrid>
        <w:gridCol w:w="638"/>
        <w:gridCol w:w="2613"/>
        <w:gridCol w:w="785"/>
        <w:gridCol w:w="632"/>
        <w:gridCol w:w="532"/>
        <w:gridCol w:w="3956"/>
      </w:tblGrid>
      <w:tr w:rsidR="007850B9" w:rsidRPr="00F246C4" w:rsidTr="00A1676B">
        <w:trPr>
          <w:trHeight w:val="330"/>
        </w:trPr>
        <w:tc>
          <w:tcPr>
            <w:tcW w:w="638" w:type="dxa"/>
          </w:tcPr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№</w:t>
            </w:r>
          </w:p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з/п</w:t>
            </w:r>
          </w:p>
        </w:tc>
        <w:tc>
          <w:tcPr>
            <w:tcW w:w="2613" w:type="dxa"/>
          </w:tcPr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Розсилка</w:t>
            </w:r>
          </w:p>
        </w:tc>
        <w:tc>
          <w:tcPr>
            <w:tcW w:w="785" w:type="dxa"/>
          </w:tcPr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Прим</w:t>
            </w:r>
          </w:p>
        </w:tc>
        <w:tc>
          <w:tcPr>
            <w:tcW w:w="632" w:type="dxa"/>
          </w:tcPr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proofErr w:type="spellStart"/>
            <w:r w:rsidRPr="00AD4B76">
              <w:rPr>
                <w:lang w:val="uk-UA"/>
              </w:rPr>
              <w:t>До-</w:t>
            </w:r>
            <w:proofErr w:type="spellEnd"/>
          </w:p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дат.</w:t>
            </w:r>
          </w:p>
        </w:tc>
        <w:tc>
          <w:tcPr>
            <w:tcW w:w="532" w:type="dxa"/>
          </w:tcPr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№</w:t>
            </w:r>
          </w:p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п/п</w:t>
            </w:r>
          </w:p>
        </w:tc>
        <w:tc>
          <w:tcPr>
            <w:tcW w:w="3956" w:type="dxa"/>
          </w:tcPr>
          <w:p w:rsidR="007850B9" w:rsidRPr="00AD4B76" w:rsidRDefault="007850B9" w:rsidP="00A1676B">
            <w:pPr>
              <w:jc w:val="center"/>
              <w:rPr>
                <w:lang w:val="uk-UA"/>
              </w:rPr>
            </w:pPr>
            <w:r w:rsidRPr="00AD4B76">
              <w:rPr>
                <w:lang w:val="uk-UA"/>
              </w:rPr>
              <w:t>Назва додатків</w:t>
            </w:r>
          </w:p>
        </w:tc>
      </w:tr>
      <w:tr w:rsidR="008C4FAE" w:rsidRPr="00F246C4" w:rsidTr="00A1676B">
        <w:trPr>
          <w:trHeight w:val="273"/>
        </w:trPr>
        <w:tc>
          <w:tcPr>
            <w:tcW w:w="638" w:type="dxa"/>
            <w:vAlign w:val="center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B22627">
              <w:rPr>
                <w:lang w:val="uk-UA"/>
              </w:rPr>
              <w:t>1</w:t>
            </w:r>
          </w:p>
        </w:tc>
        <w:tc>
          <w:tcPr>
            <w:tcW w:w="2613" w:type="dxa"/>
            <w:vAlign w:val="center"/>
          </w:tcPr>
          <w:p w:rsidR="008C4FAE" w:rsidRPr="00B22627" w:rsidRDefault="008C4FAE" w:rsidP="00A1676B">
            <w:pPr>
              <w:spacing w:before="60"/>
              <w:rPr>
                <w:lang w:val="uk-UA"/>
              </w:rPr>
            </w:pPr>
            <w:r w:rsidRPr="00B22627">
              <w:rPr>
                <w:lang w:val="uk-UA"/>
              </w:rPr>
              <w:t>Справа</w:t>
            </w:r>
          </w:p>
        </w:tc>
        <w:tc>
          <w:tcPr>
            <w:tcW w:w="785" w:type="dxa"/>
            <w:vAlign w:val="center"/>
          </w:tcPr>
          <w:p w:rsidR="008C4FAE" w:rsidRPr="00E27A95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E27A95">
              <w:rPr>
                <w:lang w:val="uk-UA"/>
              </w:rPr>
              <w:t>1</w:t>
            </w:r>
          </w:p>
        </w:tc>
        <w:tc>
          <w:tcPr>
            <w:tcW w:w="632" w:type="dxa"/>
            <w:vAlign w:val="center"/>
          </w:tcPr>
          <w:p w:rsidR="008C4FAE" w:rsidRPr="00E27A95" w:rsidRDefault="008C4FAE" w:rsidP="00B42ACF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B42ACF">
              <w:rPr>
                <w:lang w:val="uk-UA"/>
              </w:rPr>
              <w:t>2</w:t>
            </w:r>
          </w:p>
        </w:tc>
        <w:tc>
          <w:tcPr>
            <w:tcW w:w="532" w:type="dxa"/>
            <w:vAlign w:val="center"/>
          </w:tcPr>
          <w:p w:rsidR="008C4FAE" w:rsidRPr="00E27A95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56" w:type="dxa"/>
            <w:vMerge w:val="restart"/>
            <w:shd w:val="clear" w:color="auto" w:fill="auto"/>
          </w:tcPr>
          <w:p w:rsidR="008C4FAE" w:rsidRPr="008C4FAE" w:rsidRDefault="008C4FAE" w:rsidP="008C4FAE">
            <w:pPr>
              <w:spacing w:before="60"/>
              <w:rPr>
                <w:lang w:val="uk-UA"/>
              </w:rPr>
            </w:pPr>
            <w:r w:rsidRPr="008C4FAE">
              <w:rPr>
                <w:lang w:val="uk-UA"/>
              </w:rPr>
              <w:t xml:space="preserve">Структура тарифів на послуги з централізованого водовідведення для споживачів, які не є суб’єктами господарювання у сфері централізованого водовідведення, які  надає ВП ЮУ АЕС </w:t>
            </w:r>
            <w:proofErr w:type="spellStart"/>
            <w:r w:rsidRPr="008C4FAE">
              <w:rPr>
                <w:lang w:val="uk-UA"/>
              </w:rPr>
              <w:t>ДП</w:t>
            </w:r>
            <w:proofErr w:type="spellEnd"/>
            <w:r w:rsidRPr="008C4FAE">
              <w:rPr>
                <w:lang w:val="uk-UA"/>
              </w:rPr>
              <w:t xml:space="preserve"> «НАЕК «Енергоатом»</w:t>
            </w:r>
          </w:p>
        </w:tc>
      </w:tr>
      <w:tr w:rsidR="008C4FAE" w:rsidRPr="00F246C4" w:rsidTr="00A1676B">
        <w:trPr>
          <w:trHeight w:val="273"/>
        </w:trPr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B22627">
              <w:rPr>
                <w:lang w:val="uk-UA"/>
              </w:rPr>
              <w:t>2</w:t>
            </w:r>
          </w:p>
        </w:tc>
        <w:tc>
          <w:tcPr>
            <w:tcW w:w="2613" w:type="dxa"/>
          </w:tcPr>
          <w:p w:rsidR="008C4FAE" w:rsidRPr="00B22627" w:rsidRDefault="008C4FAE" w:rsidP="00A1676B">
            <w:pPr>
              <w:spacing w:before="6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Сіроух</w:t>
            </w:r>
            <w:proofErr w:type="spellEnd"/>
          </w:p>
        </w:tc>
        <w:tc>
          <w:tcPr>
            <w:tcW w:w="785" w:type="dxa"/>
          </w:tcPr>
          <w:p w:rsidR="008C4FAE" w:rsidRPr="00E27A95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E27A95">
              <w:rPr>
                <w:lang w:val="uk-UA"/>
              </w:rPr>
              <w:t>1</w:t>
            </w:r>
          </w:p>
        </w:tc>
        <w:tc>
          <w:tcPr>
            <w:tcW w:w="632" w:type="dxa"/>
          </w:tcPr>
          <w:p w:rsidR="008C4FAE" w:rsidRPr="00DF3F98" w:rsidRDefault="008C4FAE" w:rsidP="00A1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2" w:type="dxa"/>
            <w:vAlign w:val="center"/>
          </w:tcPr>
          <w:p w:rsidR="008C4FAE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vMerge/>
            <w:shd w:val="clear" w:color="auto" w:fill="auto"/>
          </w:tcPr>
          <w:p w:rsidR="008C4FAE" w:rsidRPr="009D0F4C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F246C4" w:rsidTr="00A1676B">
        <w:trPr>
          <w:trHeight w:val="242"/>
        </w:trPr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B22627">
              <w:rPr>
                <w:lang w:val="uk-UA"/>
              </w:rPr>
              <w:t>3</w:t>
            </w:r>
          </w:p>
        </w:tc>
        <w:tc>
          <w:tcPr>
            <w:tcW w:w="2613" w:type="dxa"/>
          </w:tcPr>
          <w:p w:rsidR="008C4FAE" w:rsidRPr="00B22627" w:rsidRDefault="008C4FAE" w:rsidP="00A1676B">
            <w:pPr>
              <w:spacing w:before="60"/>
              <w:rPr>
                <w:lang w:val="uk-UA"/>
              </w:rPr>
            </w:pPr>
            <w:r w:rsidRPr="00B22627">
              <w:rPr>
                <w:lang w:val="uk-UA"/>
              </w:rPr>
              <w:t>УЕР</w:t>
            </w:r>
          </w:p>
        </w:tc>
        <w:tc>
          <w:tcPr>
            <w:tcW w:w="785" w:type="dxa"/>
          </w:tcPr>
          <w:p w:rsidR="008C4FAE" w:rsidRPr="00E27A95" w:rsidRDefault="008C4FAE" w:rsidP="00A1676B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2" w:type="dxa"/>
          </w:tcPr>
          <w:p w:rsidR="008C4FAE" w:rsidRPr="009E453D" w:rsidRDefault="008C4FAE" w:rsidP="00A1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2" w:type="dxa"/>
          </w:tcPr>
          <w:p w:rsidR="008C4FAE" w:rsidRPr="00162848" w:rsidRDefault="008C4FAE" w:rsidP="00A1676B">
            <w:pPr>
              <w:spacing w:before="60"/>
              <w:ind w:right="-78"/>
              <w:jc w:val="center"/>
              <w:rPr>
                <w:color w:val="FF00FF"/>
                <w:lang w:val="uk-UA"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8C4FAE" w:rsidRPr="00AD4B76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F246C4" w:rsidTr="00A1676B">
        <w:trPr>
          <w:trHeight w:val="190"/>
        </w:trPr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B22627">
              <w:rPr>
                <w:lang w:val="uk-UA"/>
              </w:rPr>
              <w:t>4</w:t>
            </w:r>
          </w:p>
        </w:tc>
        <w:tc>
          <w:tcPr>
            <w:tcW w:w="2613" w:type="dxa"/>
          </w:tcPr>
          <w:p w:rsidR="008C4FAE" w:rsidRPr="00B22627" w:rsidRDefault="008C4FAE" w:rsidP="00A1676B">
            <w:pPr>
              <w:spacing w:before="6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ОКВ</w:t>
            </w:r>
            <w:proofErr w:type="spellEnd"/>
          </w:p>
        </w:tc>
        <w:tc>
          <w:tcPr>
            <w:tcW w:w="785" w:type="dxa"/>
          </w:tcPr>
          <w:p w:rsidR="008C4FAE" w:rsidRPr="00E27A95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E27A95">
              <w:rPr>
                <w:lang w:val="uk-UA"/>
              </w:rPr>
              <w:t>1</w:t>
            </w:r>
          </w:p>
        </w:tc>
        <w:tc>
          <w:tcPr>
            <w:tcW w:w="632" w:type="dxa"/>
          </w:tcPr>
          <w:p w:rsidR="008C4FAE" w:rsidRPr="009E453D" w:rsidRDefault="008C4FAE" w:rsidP="00A1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2" w:type="dxa"/>
          </w:tcPr>
          <w:p w:rsidR="008C4FAE" w:rsidRPr="00BD67E2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vMerge/>
            <w:shd w:val="clear" w:color="auto" w:fill="auto"/>
          </w:tcPr>
          <w:p w:rsidR="008C4FAE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F246C4" w:rsidTr="00A1676B">
        <w:trPr>
          <w:trHeight w:val="190"/>
        </w:trPr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B22627">
              <w:rPr>
                <w:lang w:val="uk-UA"/>
              </w:rPr>
              <w:t>5</w:t>
            </w:r>
          </w:p>
        </w:tc>
        <w:tc>
          <w:tcPr>
            <w:tcW w:w="2613" w:type="dxa"/>
          </w:tcPr>
          <w:p w:rsidR="008C4FAE" w:rsidRPr="00B22627" w:rsidRDefault="008C4FAE" w:rsidP="00A16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ДІМГ</w:t>
            </w:r>
            <w:proofErr w:type="spellEnd"/>
          </w:p>
        </w:tc>
        <w:tc>
          <w:tcPr>
            <w:tcW w:w="785" w:type="dxa"/>
          </w:tcPr>
          <w:p w:rsidR="008C4FAE" w:rsidRPr="00E27A95" w:rsidRDefault="008C4FAE" w:rsidP="00A1676B">
            <w:pPr>
              <w:jc w:val="center"/>
              <w:rPr>
                <w:lang w:val="uk-UA"/>
              </w:rPr>
            </w:pPr>
            <w:r w:rsidRPr="00E27A95">
              <w:rPr>
                <w:lang w:val="uk-UA"/>
              </w:rPr>
              <w:t>1</w:t>
            </w:r>
          </w:p>
        </w:tc>
        <w:tc>
          <w:tcPr>
            <w:tcW w:w="632" w:type="dxa"/>
          </w:tcPr>
          <w:p w:rsidR="008C4FAE" w:rsidRPr="009E453D" w:rsidRDefault="008C4FAE" w:rsidP="00A1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2" w:type="dxa"/>
          </w:tcPr>
          <w:p w:rsidR="008C4FAE" w:rsidRPr="00BD67E2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vMerge/>
            <w:shd w:val="clear" w:color="auto" w:fill="auto"/>
          </w:tcPr>
          <w:p w:rsidR="008C4FAE" w:rsidRPr="00AD4B76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4555C0" w:rsidTr="00A1676B">
        <w:trPr>
          <w:trHeight w:val="218"/>
        </w:trPr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  <w:r w:rsidRPr="00B22627">
              <w:rPr>
                <w:lang w:val="uk-UA"/>
              </w:rPr>
              <w:t>6</w:t>
            </w:r>
          </w:p>
        </w:tc>
        <w:tc>
          <w:tcPr>
            <w:tcW w:w="2613" w:type="dxa"/>
            <w:vAlign w:val="center"/>
          </w:tcPr>
          <w:p w:rsidR="008C4FAE" w:rsidRPr="00B22627" w:rsidRDefault="008C4FAE" w:rsidP="00A16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ТВКГ</w:t>
            </w:r>
          </w:p>
        </w:tc>
        <w:tc>
          <w:tcPr>
            <w:tcW w:w="785" w:type="dxa"/>
          </w:tcPr>
          <w:p w:rsidR="008C4FAE" w:rsidRPr="00E27A95" w:rsidRDefault="008C4FAE" w:rsidP="00A1676B">
            <w:pPr>
              <w:jc w:val="center"/>
              <w:rPr>
                <w:lang w:val="uk-UA"/>
              </w:rPr>
            </w:pPr>
            <w:r w:rsidRPr="00E27A95">
              <w:rPr>
                <w:lang w:val="uk-UA"/>
              </w:rPr>
              <w:t>1</w:t>
            </w:r>
          </w:p>
        </w:tc>
        <w:tc>
          <w:tcPr>
            <w:tcW w:w="632" w:type="dxa"/>
          </w:tcPr>
          <w:p w:rsidR="008C4FAE" w:rsidRPr="009E453D" w:rsidRDefault="008C4FAE" w:rsidP="00A1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2" w:type="dxa"/>
          </w:tcPr>
          <w:p w:rsidR="008C4FAE" w:rsidRPr="00BD67E2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  <w:r w:rsidRPr="00BD67E2">
              <w:rPr>
                <w:lang w:val="uk-UA"/>
              </w:rPr>
              <w:t>2.</w:t>
            </w:r>
          </w:p>
        </w:tc>
        <w:tc>
          <w:tcPr>
            <w:tcW w:w="3956" w:type="dxa"/>
            <w:vMerge w:val="restart"/>
            <w:shd w:val="clear" w:color="auto" w:fill="auto"/>
          </w:tcPr>
          <w:p w:rsidR="008C4FAE" w:rsidRDefault="008C4FAE" w:rsidP="00BE4D84">
            <w:pPr>
              <w:spacing w:before="60"/>
              <w:rPr>
                <w:lang w:val="uk-UA"/>
              </w:rPr>
            </w:pPr>
            <w:r w:rsidRPr="0083356E">
              <w:rPr>
                <w:lang w:val="uk-UA"/>
              </w:rPr>
              <w:t>Лист ВП ЮУ А</w:t>
            </w:r>
            <w:r>
              <w:rPr>
                <w:lang w:val="uk-UA"/>
              </w:rPr>
              <w:t>ЕС</w:t>
            </w:r>
            <w:r w:rsidRPr="0083356E">
              <w:rPr>
                <w:lang w:val="uk-UA"/>
              </w:rPr>
              <w:t xml:space="preserve"> від </w:t>
            </w:r>
            <w:r w:rsidR="00BE4D84">
              <w:rPr>
                <w:lang w:val="uk-UA"/>
              </w:rPr>
              <w:t>29.03</w:t>
            </w:r>
            <w:r>
              <w:rPr>
                <w:lang w:val="uk-UA"/>
              </w:rPr>
              <w:t>.202</w:t>
            </w:r>
            <w:r w:rsidR="00BE4D84">
              <w:rPr>
                <w:lang w:val="uk-UA"/>
              </w:rPr>
              <w:t xml:space="preserve">1 </w:t>
            </w:r>
            <w:r>
              <w:rPr>
                <w:lang w:val="uk-UA"/>
              </w:rPr>
              <w:t>№51/</w:t>
            </w:r>
            <w:r w:rsidR="00BE4D84">
              <w:rPr>
                <w:lang w:val="uk-UA"/>
              </w:rPr>
              <w:t>5486</w:t>
            </w:r>
            <w:r>
              <w:rPr>
                <w:lang w:val="uk-UA"/>
              </w:rPr>
              <w:t xml:space="preserve"> з додатками на </w:t>
            </w:r>
            <w:r w:rsidR="00BE4D84">
              <w:rPr>
                <w:lang w:val="uk-UA"/>
              </w:rPr>
              <w:t>____</w:t>
            </w:r>
            <w:r>
              <w:rPr>
                <w:lang w:val="uk-UA"/>
              </w:rPr>
              <w:t xml:space="preserve"> арк..</w:t>
            </w:r>
          </w:p>
        </w:tc>
      </w:tr>
      <w:tr w:rsidR="008C4FAE" w:rsidRPr="005015C0" w:rsidTr="00A1676B">
        <w:trPr>
          <w:trHeight w:val="297"/>
        </w:trPr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13" w:type="dxa"/>
          </w:tcPr>
          <w:p w:rsidR="008C4FAE" w:rsidRPr="00B22627" w:rsidRDefault="008C4FAE" w:rsidP="00A1676B">
            <w:pPr>
              <w:rPr>
                <w:lang w:val="uk-UA"/>
              </w:rPr>
            </w:pPr>
            <w:r>
              <w:rPr>
                <w:lang w:val="uk-UA"/>
              </w:rPr>
              <w:t>ВП ЮУ АЕС</w:t>
            </w:r>
          </w:p>
        </w:tc>
        <w:tc>
          <w:tcPr>
            <w:tcW w:w="785" w:type="dxa"/>
          </w:tcPr>
          <w:p w:rsidR="008C4FAE" w:rsidRPr="00E27A95" w:rsidRDefault="008C4FAE" w:rsidP="00A1676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</w:t>
            </w:r>
          </w:p>
        </w:tc>
        <w:tc>
          <w:tcPr>
            <w:tcW w:w="632" w:type="dxa"/>
          </w:tcPr>
          <w:p w:rsidR="008C4FAE" w:rsidRPr="009E453D" w:rsidRDefault="008C4FAE" w:rsidP="00A16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2" w:type="dxa"/>
          </w:tcPr>
          <w:p w:rsidR="008C4FAE" w:rsidRPr="00480FA3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8C4FAE" w:rsidRPr="0083356E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6060A7" w:rsidTr="00A1676B">
        <w:trPr>
          <w:trHeight w:val="160"/>
        </w:trPr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  <w:vAlign w:val="center"/>
          </w:tcPr>
          <w:p w:rsidR="008C4FAE" w:rsidRPr="00B22627" w:rsidRDefault="008C4FAE" w:rsidP="00A1676B">
            <w:pPr>
              <w:rPr>
                <w:lang w:val="uk-UA"/>
              </w:rPr>
            </w:pPr>
          </w:p>
        </w:tc>
        <w:tc>
          <w:tcPr>
            <w:tcW w:w="785" w:type="dxa"/>
          </w:tcPr>
          <w:p w:rsidR="008C4FAE" w:rsidRPr="00E27A95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632" w:type="dxa"/>
          </w:tcPr>
          <w:p w:rsidR="008C4FAE" w:rsidRPr="005015C0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C4FAE" w:rsidRPr="00480FA3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C4FAE" w:rsidRPr="00A5582E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6060A7" w:rsidTr="00A1676B"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C4FAE" w:rsidRPr="00B22627" w:rsidRDefault="008C4FAE" w:rsidP="00A1676B">
            <w:pPr>
              <w:rPr>
                <w:lang w:val="uk-UA"/>
              </w:rPr>
            </w:pPr>
          </w:p>
        </w:tc>
        <w:tc>
          <w:tcPr>
            <w:tcW w:w="785" w:type="dxa"/>
          </w:tcPr>
          <w:p w:rsidR="008C4FAE" w:rsidRPr="00E27A95" w:rsidRDefault="008C4FAE" w:rsidP="00A1676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C4FAE" w:rsidRPr="008370D0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C4FAE" w:rsidRPr="00480FA3" w:rsidRDefault="008C4FAE" w:rsidP="00A1676B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C4FAE" w:rsidRPr="00A5582E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6060A7" w:rsidTr="00A1676B">
        <w:tc>
          <w:tcPr>
            <w:tcW w:w="638" w:type="dxa"/>
          </w:tcPr>
          <w:p w:rsidR="008C4FAE" w:rsidRPr="00B22627" w:rsidRDefault="008C4FAE" w:rsidP="00A1676B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C4FAE" w:rsidRPr="00B22627" w:rsidRDefault="008C4FAE" w:rsidP="00A1676B">
            <w:pPr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8C4FAE" w:rsidRPr="00E27A95" w:rsidRDefault="008C4FAE" w:rsidP="00A1676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C4FAE" w:rsidRPr="00E27A95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C4FAE" w:rsidRPr="008F6C70" w:rsidRDefault="008C4FAE" w:rsidP="00A1676B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C4FAE" w:rsidRPr="008F6C70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6060A7" w:rsidTr="00A1676B">
        <w:tc>
          <w:tcPr>
            <w:tcW w:w="638" w:type="dxa"/>
          </w:tcPr>
          <w:p w:rsidR="008C4FAE" w:rsidRPr="00B22627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C4FAE" w:rsidRPr="00B22627" w:rsidRDefault="008C4FAE" w:rsidP="00A1676B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8C4FAE" w:rsidRPr="00E27A95" w:rsidRDefault="008C4FAE" w:rsidP="00A1676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C4FAE" w:rsidRPr="00E27A95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C4FAE" w:rsidRPr="00162848" w:rsidRDefault="008C4FAE" w:rsidP="00A1676B">
            <w:pPr>
              <w:spacing w:before="60"/>
              <w:jc w:val="center"/>
              <w:rPr>
                <w:color w:val="FF00FF"/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C4FAE" w:rsidRPr="00AD4B76" w:rsidRDefault="008C4FAE" w:rsidP="00A1676B">
            <w:pPr>
              <w:spacing w:before="60"/>
              <w:rPr>
                <w:lang w:val="uk-UA"/>
              </w:rPr>
            </w:pPr>
          </w:p>
        </w:tc>
      </w:tr>
      <w:tr w:rsidR="008C4FAE" w:rsidRPr="006060A7" w:rsidTr="00A1676B">
        <w:tc>
          <w:tcPr>
            <w:tcW w:w="638" w:type="dxa"/>
          </w:tcPr>
          <w:p w:rsidR="008C4FAE" w:rsidRPr="00B22627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8C4FAE" w:rsidRPr="00A33475" w:rsidRDefault="008C4FAE" w:rsidP="00A1676B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8C4FAE" w:rsidRPr="00E27A95" w:rsidRDefault="008C4FAE" w:rsidP="00A1676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8C4FAE" w:rsidRPr="00E27A95" w:rsidRDefault="008C4FAE" w:rsidP="00A1676B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8C4FAE" w:rsidRPr="008F6C70" w:rsidRDefault="008C4FAE" w:rsidP="00A1676B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8C4FAE" w:rsidRPr="008F6C70" w:rsidRDefault="008C4FAE" w:rsidP="00A1676B">
            <w:pPr>
              <w:spacing w:before="60"/>
              <w:rPr>
                <w:lang w:val="uk-UA"/>
              </w:rPr>
            </w:pPr>
          </w:p>
        </w:tc>
      </w:tr>
    </w:tbl>
    <w:p w:rsidR="007850B9" w:rsidRDefault="007850B9" w:rsidP="007850B9">
      <w:pPr>
        <w:jc w:val="center"/>
        <w:rPr>
          <w:color w:val="0000FF"/>
          <w:lang w:val="uk-UA"/>
        </w:rPr>
        <w:sectPr w:rsidR="007850B9" w:rsidSect="00A1676B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</w:p>
    <w:p w:rsidR="00A567E6" w:rsidRDefault="00A567E6"/>
    <w:sectPr w:rsidR="00A567E6" w:rsidSect="00A5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60" w:rsidRDefault="00907F60" w:rsidP="000842B2">
      <w:r>
        <w:separator/>
      </w:r>
    </w:p>
  </w:endnote>
  <w:endnote w:type="continuationSeparator" w:id="0">
    <w:p w:rsidR="00907F60" w:rsidRDefault="00907F60" w:rsidP="000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60" w:rsidRDefault="00907F60" w:rsidP="000842B2">
      <w:r>
        <w:separator/>
      </w:r>
    </w:p>
  </w:footnote>
  <w:footnote w:type="continuationSeparator" w:id="0">
    <w:p w:rsidR="00907F60" w:rsidRDefault="00907F60" w:rsidP="0008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60" w:rsidRDefault="00907F60" w:rsidP="00A167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F60" w:rsidRDefault="00907F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B9"/>
    <w:rsid w:val="0001097F"/>
    <w:rsid w:val="00081856"/>
    <w:rsid w:val="000842B2"/>
    <w:rsid w:val="00134CFC"/>
    <w:rsid w:val="002E3D5A"/>
    <w:rsid w:val="00314CE1"/>
    <w:rsid w:val="003442F7"/>
    <w:rsid w:val="007850B9"/>
    <w:rsid w:val="007D5A40"/>
    <w:rsid w:val="008C4FAE"/>
    <w:rsid w:val="00907F60"/>
    <w:rsid w:val="00A1676B"/>
    <w:rsid w:val="00A567E6"/>
    <w:rsid w:val="00B42ACF"/>
    <w:rsid w:val="00BE4D84"/>
    <w:rsid w:val="00C07867"/>
    <w:rsid w:val="00C506F2"/>
    <w:rsid w:val="00E06B60"/>
    <w:rsid w:val="00F1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50B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5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85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50B9"/>
  </w:style>
  <w:style w:type="character" w:styleId="a6">
    <w:name w:val="Strong"/>
    <w:basedOn w:val="a0"/>
    <w:qFormat/>
    <w:rsid w:val="007850B9"/>
    <w:rPr>
      <w:b/>
      <w:bCs/>
    </w:rPr>
  </w:style>
  <w:style w:type="character" w:customStyle="1" w:styleId="apple-converted-space">
    <w:name w:val="apple-converted-space"/>
    <w:basedOn w:val="a0"/>
    <w:rsid w:val="007850B9"/>
  </w:style>
  <w:style w:type="character" w:customStyle="1" w:styleId="rvts9">
    <w:name w:val="rvts9"/>
    <w:basedOn w:val="a0"/>
    <w:rsid w:val="007850B9"/>
  </w:style>
  <w:style w:type="paragraph" w:styleId="a7">
    <w:name w:val="List Paragraph"/>
    <w:basedOn w:val="a"/>
    <w:uiPriority w:val="34"/>
    <w:qFormat/>
    <w:rsid w:val="0078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2021-04-01T10:56:00Z</cp:lastPrinted>
  <dcterms:created xsi:type="dcterms:W3CDTF">2021-03-31T08:26:00Z</dcterms:created>
  <dcterms:modified xsi:type="dcterms:W3CDTF">2021-04-02T10:48:00Z</dcterms:modified>
</cp:coreProperties>
</file>